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3EDB" w:rsidRPr="009C5B63" w:rsidRDefault="00D93EDB" w:rsidP="00D93EDB">
      <w:pPr>
        <w:pStyle w:val="a3"/>
        <w:jc w:val="center"/>
        <w:rPr>
          <w:rFonts w:ascii="Verdana" w:hAnsi="Verdana" w:cs="Verdana"/>
          <w:b/>
          <w:bCs/>
          <w:caps/>
        </w:rPr>
      </w:pPr>
      <w:r w:rsidRPr="009C5B63">
        <w:rPr>
          <w:rFonts w:ascii="Verdana" w:hAnsi="Verdana" w:cs="Verdana"/>
          <w:b/>
          <w:bCs/>
          <w:caps/>
        </w:rPr>
        <w:t>сообщение о существенном факте.</w:t>
      </w:r>
      <w:r w:rsidRPr="009C5B63">
        <w:rPr>
          <w:rFonts w:ascii="Verdana" w:hAnsi="Verdana" w:cs="Verdana"/>
          <w:b/>
          <w:bCs/>
          <w:caps/>
        </w:rPr>
        <w:br/>
      </w:r>
    </w:p>
    <w:p w:rsidR="00D93EDB" w:rsidRPr="009C5B63" w:rsidRDefault="00D93EDB" w:rsidP="00D93EDB">
      <w:pPr>
        <w:pStyle w:val="a3"/>
        <w:jc w:val="center"/>
        <w:rPr>
          <w:rFonts w:ascii="Verdana" w:hAnsi="Verdana" w:cs="Verdana"/>
          <w:b/>
          <w:bCs/>
          <w:caps/>
        </w:rPr>
      </w:pPr>
      <w:r w:rsidRPr="009C5B63">
        <w:rPr>
          <w:rFonts w:ascii="Verdana" w:hAnsi="Verdana" w:cs="Verdana"/>
          <w:b/>
          <w:bCs/>
          <w:smallCaps/>
        </w:rPr>
        <w:t>"Информация об отдельных решениях, принятых Советом директоров Общества"</w:t>
      </w:r>
      <w:r w:rsidRPr="009C5B63">
        <w:rPr>
          <w:rFonts w:ascii="Verdana" w:hAnsi="Verdana" w:cs="Verdana"/>
          <w:b/>
          <w:bCs/>
          <w:caps/>
        </w:rPr>
        <w:t xml:space="preserve"> </w:t>
      </w:r>
    </w:p>
    <w:p w:rsidR="00D93EDB" w:rsidRDefault="00D93EDB" w:rsidP="00D93EDB">
      <w:pPr>
        <w:autoSpaceDE w:val="0"/>
        <w:autoSpaceDN w:val="0"/>
        <w:adjustRightInd w:val="0"/>
        <w:ind w:firstLine="540"/>
        <w:jc w:val="center"/>
        <w:outlineLvl w:val="2"/>
        <w:rPr>
          <w:rFonts w:ascii="Verdana" w:hAnsi="Verdana" w:cs="Verdana"/>
          <w:smallCaps/>
          <w:sz w:val="20"/>
          <w:szCs w:val="20"/>
        </w:rPr>
      </w:pPr>
    </w:p>
    <w:p w:rsidR="00C03270" w:rsidRPr="00BB45C2" w:rsidRDefault="00C03270" w:rsidP="00C03270">
      <w:pPr>
        <w:pStyle w:val="a3"/>
        <w:spacing w:before="120"/>
        <w:jc w:val="center"/>
        <w:rPr>
          <w:rFonts w:ascii="Verdana" w:hAnsi="Verdana" w:cs="Verdana"/>
          <w:smallCaps/>
        </w:rPr>
      </w:pPr>
      <w:r w:rsidRPr="00BB45C2">
        <w:rPr>
          <w:rFonts w:ascii="Verdana" w:hAnsi="Verdana" w:cs="Verdana"/>
          <w:smallCaps/>
        </w:rPr>
        <w:t xml:space="preserve">О рекомендациях </w:t>
      </w:r>
      <w:r>
        <w:rPr>
          <w:rFonts w:ascii="Verdana" w:hAnsi="Verdana" w:cs="Verdana"/>
          <w:smallCaps/>
        </w:rPr>
        <w:t>в отношении</w:t>
      </w:r>
      <w:r w:rsidRPr="00BB45C2">
        <w:rPr>
          <w:rFonts w:ascii="Verdana" w:hAnsi="Verdana" w:cs="Verdana"/>
          <w:smallCaps/>
        </w:rPr>
        <w:t xml:space="preserve"> </w:t>
      </w:r>
      <w:r>
        <w:rPr>
          <w:rFonts w:ascii="Verdana" w:hAnsi="Verdana" w:cs="Verdana"/>
          <w:smallCaps/>
        </w:rPr>
        <w:t xml:space="preserve">размеров </w:t>
      </w:r>
      <w:r w:rsidRPr="00BB45C2">
        <w:rPr>
          <w:rFonts w:ascii="Verdana" w:hAnsi="Verdana" w:cs="Verdana"/>
          <w:smallCaps/>
        </w:rPr>
        <w:t>дивиденд</w:t>
      </w:r>
      <w:r>
        <w:rPr>
          <w:rFonts w:ascii="Verdana" w:hAnsi="Verdana" w:cs="Verdana"/>
          <w:smallCaps/>
        </w:rPr>
        <w:t>ов</w:t>
      </w:r>
      <w:r w:rsidRPr="00BB45C2">
        <w:rPr>
          <w:rFonts w:ascii="Verdana" w:hAnsi="Verdana" w:cs="Verdana"/>
          <w:smallCaps/>
        </w:rPr>
        <w:t xml:space="preserve"> по акциям</w:t>
      </w:r>
      <w:r>
        <w:rPr>
          <w:rFonts w:ascii="Verdana" w:hAnsi="Verdana" w:cs="Verdana"/>
          <w:smallCaps/>
        </w:rPr>
        <w:t xml:space="preserve"> эмитента</w:t>
      </w:r>
      <w:r w:rsidRPr="00BB45C2">
        <w:rPr>
          <w:rFonts w:ascii="Verdana" w:hAnsi="Verdana" w:cs="Verdana"/>
          <w:smallCaps/>
        </w:rPr>
        <w:br/>
        <w:t xml:space="preserve">и порядку </w:t>
      </w:r>
      <w:r>
        <w:rPr>
          <w:rFonts w:ascii="Verdana" w:hAnsi="Verdana" w:cs="Verdana"/>
          <w:smallCaps/>
        </w:rPr>
        <w:t>их</w:t>
      </w:r>
      <w:r w:rsidRPr="00BB45C2">
        <w:rPr>
          <w:rFonts w:ascii="Verdana" w:hAnsi="Verdana" w:cs="Verdana"/>
          <w:smallCaps/>
        </w:rPr>
        <w:t xml:space="preserve"> выплаты</w:t>
      </w:r>
    </w:p>
    <w:p w:rsidR="00C03270" w:rsidRDefault="00C03270" w:rsidP="00C03270">
      <w:pPr>
        <w:autoSpaceDE w:val="0"/>
        <w:autoSpaceDN w:val="0"/>
        <w:adjustRightInd w:val="0"/>
        <w:ind w:firstLine="540"/>
        <w:jc w:val="center"/>
        <w:outlineLvl w:val="2"/>
        <w:rPr>
          <w:rFonts w:ascii="Verdana" w:hAnsi="Verdana" w:cs="Verdana"/>
          <w:smallCaps/>
          <w:sz w:val="20"/>
          <w:szCs w:val="20"/>
        </w:rPr>
      </w:pPr>
    </w:p>
    <w:p w:rsidR="00D93EDB" w:rsidRDefault="00C03270" w:rsidP="00D93EDB">
      <w:pPr>
        <w:autoSpaceDE w:val="0"/>
        <w:autoSpaceDN w:val="0"/>
        <w:adjustRightInd w:val="0"/>
        <w:ind w:firstLine="540"/>
        <w:jc w:val="center"/>
        <w:outlineLvl w:val="2"/>
        <w:rPr>
          <w:rFonts w:ascii="Verdana" w:hAnsi="Verdana" w:cs="Verdana"/>
          <w:smallCaps/>
          <w:sz w:val="20"/>
          <w:szCs w:val="20"/>
        </w:rPr>
      </w:pPr>
      <w:r>
        <w:rPr>
          <w:rFonts w:ascii="Verdana" w:hAnsi="Verdana" w:cs="Verdana"/>
          <w:smallCaps/>
          <w:sz w:val="20"/>
          <w:szCs w:val="20"/>
        </w:rPr>
        <w:t>О</w:t>
      </w:r>
      <w:r w:rsidR="00D93EDB">
        <w:rPr>
          <w:rFonts w:ascii="Verdana" w:hAnsi="Verdana" w:cs="Verdana"/>
          <w:smallCaps/>
          <w:sz w:val="20"/>
          <w:szCs w:val="20"/>
        </w:rPr>
        <w:t xml:space="preserve"> </w:t>
      </w:r>
      <w:r w:rsidR="00D93EDB" w:rsidRPr="003D0260">
        <w:rPr>
          <w:rFonts w:ascii="Verdana" w:hAnsi="Verdana" w:cs="Verdana"/>
          <w:smallCaps/>
          <w:sz w:val="20"/>
          <w:szCs w:val="20"/>
        </w:rPr>
        <w:t>решениях, связанных с подготовкой, созывом и проведением общего собрания акционеров эмитента</w:t>
      </w:r>
    </w:p>
    <w:p w:rsidR="007D2F5D" w:rsidRDefault="007D2F5D" w:rsidP="00D93EDB">
      <w:pPr>
        <w:autoSpaceDE w:val="0"/>
        <w:autoSpaceDN w:val="0"/>
        <w:adjustRightInd w:val="0"/>
        <w:ind w:firstLine="540"/>
        <w:jc w:val="center"/>
        <w:outlineLvl w:val="2"/>
        <w:rPr>
          <w:rFonts w:ascii="Verdana" w:hAnsi="Verdana" w:cs="Verdana"/>
          <w:smallCaps/>
          <w:sz w:val="20"/>
          <w:szCs w:val="20"/>
        </w:rPr>
      </w:pPr>
    </w:p>
    <w:p w:rsidR="00D93EDB" w:rsidRPr="00F55794" w:rsidRDefault="00D93EDB" w:rsidP="00D93EDB">
      <w:pPr>
        <w:pStyle w:val="a3"/>
        <w:spacing w:after="120"/>
        <w:jc w:val="center"/>
        <w:rPr>
          <w:rFonts w:ascii="Verdana" w:hAnsi="Verdana" w:cs="Verdana"/>
          <w:sz w:val="18"/>
          <w:szCs w:val="18"/>
        </w:rPr>
      </w:pPr>
      <w:r w:rsidRPr="00F55794">
        <w:rPr>
          <w:rFonts w:ascii="Verdana" w:hAnsi="Verdana" w:cs="Verdana"/>
          <w:sz w:val="18"/>
          <w:szCs w:val="18"/>
        </w:rPr>
        <w:t>1. Общие сведения</w:t>
      </w:r>
    </w:p>
    <w:p w:rsidR="00D93EDB" w:rsidRPr="00F55794" w:rsidRDefault="00D93EDB" w:rsidP="00D93EDB">
      <w:pPr>
        <w:pStyle w:val="a3"/>
        <w:spacing w:after="120"/>
        <w:jc w:val="both"/>
        <w:rPr>
          <w:rFonts w:ascii="Verdana" w:hAnsi="Verdana" w:cs="Verdana"/>
          <w:sz w:val="18"/>
          <w:szCs w:val="18"/>
        </w:rPr>
      </w:pPr>
      <w:r w:rsidRPr="00F55794">
        <w:rPr>
          <w:rFonts w:ascii="Verdana" w:hAnsi="Verdana" w:cs="Verdana"/>
          <w:sz w:val="18"/>
          <w:szCs w:val="18"/>
        </w:rPr>
        <w:t xml:space="preserve">1.1. Полное фирменное наименование эмитента: </w:t>
      </w:r>
      <w:r w:rsidRPr="00F55794">
        <w:rPr>
          <w:rFonts w:ascii="Verdana" w:hAnsi="Verdana" w:cs="Verdana"/>
          <w:b/>
          <w:bCs/>
          <w:sz w:val="18"/>
          <w:szCs w:val="18"/>
        </w:rPr>
        <w:t>Акционерное общество «Судоходная компания «Волжское пароходство».</w:t>
      </w:r>
    </w:p>
    <w:p w:rsidR="00D93EDB" w:rsidRPr="00F55794" w:rsidRDefault="00D93EDB" w:rsidP="00D93EDB">
      <w:pPr>
        <w:pStyle w:val="a3"/>
        <w:spacing w:after="120"/>
        <w:jc w:val="both"/>
        <w:rPr>
          <w:rFonts w:ascii="Verdana" w:hAnsi="Verdana" w:cs="Verdana"/>
          <w:sz w:val="18"/>
          <w:szCs w:val="18"/>
        </w:rPr>
      </w:pPr>
      <w:r w:rsidRPr="00F55794">
        <w:rPr>
          <w:rFonts w:ascii="Verdana" w:hAnsi="Verdana" w:cs="Verdana"/>
          <w:sz w:val="18"/>
          <w:szCs w:val="18"/>
        </w:rPr>
        <w:t xml:space="preserve">1.2. Сокращенное наименование эмитента: </w:t>
      </w:r>
      <w:r w:rsidRPr="00F55794">
        <w:rPr>
          <w:rFonts w:ascii="Verdana" w:hAnsi="Verdana" w:cs="Verdana"/>
          <w:b/>
          <w:bCs/>
          <w:sz w:val="18"/>
          <w:szCs w:val="18"/>
        </w:rPr>
        <w:t>АО «Волга-флот».</w:t>
      </w:r>
    </w:p>
    <w:p w:rsidR="00D93EDB" w:rsidRPr="00F55794" w:rsidRDefault="00D93EDB" w:rsidP="00D93EDB">
      <w:pPr>
        <w:pStyle w:val="a3"/>
        <w:spacing w:after="120"/>
        <w:jc w:val="both"/>
        <w:rPr>
          <w:rFonts w:ascii="Verdana" w:hAnsi="Verdana" w:cs="Verdana"/>
          <w:sz w:val="18"/>
          <w:szCs w:val="18"/>
        </w:rPr>
      </w:pPr>
      <w:r w:rsidRPr="00F55794">
        <w:rPr>
          <w:rFonts w:ascii="Verdana" w:hAnsi="Verdana" w:cs="Verdana"/>
          <w:sz w:val="18"/>
          <w:szCs w:val="18"/>
        </w:rPr>
        <w:t xml:space="preserve">1.3. Место нахождения эмитента: </w:t>
      </w:r>
      <w:r w:rsidRPr="00F55794">
        <w:rPr>
          <w:rFonts w:ascii="Verdana" w:hAnsi="Verdana" w:cs="Verdana"/>
          <w:b/>
          <w:bCs/>
          <w:sz w:val="18"/>
          <w:szCs w:val="18"/>
        </w:rPr>
        <w:t>603001, Российская Федерация, г. Нижний Новгород, пл. Маркина, д.15А.</w:t>
      </w:r>
    </w:p>
    <w:p w:rsidR="00D93EDB" w:rsidRPr="00F55794" w:rsidRDefault="00D93EDB" w:rsidP="00D93EDB">
      <w:pPr>
        <w:pStyle w:val="a3"/>
        <w:spacing w:after="120"/>
        <w:jc w:val="both"/>
        <w:rPr>
          <w:rFonts w:ascii="Verdana" w:hAnsi="Verdana" w:cs="Verdana"/>
          <w:sz w:val="18"/>
          <w:szCs w:val="18"/>
        </w:rPr>
      </w:pPr>
      <w:r w:rsidRPr="00F55794">
        <w:rPr>
          <w:rFonts w:ascii="Verdana" w:hAnsi="Verdana" w:cs="Verdana"/>
          <w:sz w:val="18"/>
          <w:szCs w:val="18"/>
        </w:rPr>
        <w:t xml:space="preserve">1.4. ОГРН эмитента: </w:t>
      </w:r>
      <w:r w:rsidRPr="00F55794">
        <w:rPr>
          <w:rFonts w:ascii="Verdana" w:hAnsi="Verdana" w:cs="Verdana"/>
          <w:b/>
          <w:bCs/>
          <w:sz w:val="18"/>
          <w:szCs w:val="18"/>
        </w:rPr>
        <w:t>1025203016717.</w:t>
      </w:r>
    </w:p>
    <w:p w:rsidR="00D93EDB" w:rsidRPr="00F55794" w:rsidRDefault="00D93EDB" w:rsidP="00D93EDB">
      <w:pPr>
        <w:pStyle w:val="a3"/>
        <w:spacing w:after="120"/>
        <w:jc w:val="both"/>
        <w:rPr>
          <w:rFonts w:ascii="Verdana" w:hAnsi="Verdana" w:cs="Verdana"/>
          <w:sz w:val="18"/>
          <w:szCs w:val="18"/>
        </w:rPr>
      </w:pPr>
      <w:r w:rsidRPr="00F55794">
        <w:rPr>
          <w:rFonts w:ascii="Verdana" w:hAnsi="Verdana" w:cs="Verdana"/>
          <w:sz w:val="18"/>
          <w:szCs w:val="18"/>
        </w:rPr>
        <w:t xml:space="preserve">1.5. ИНН эмитента: </w:t>
      </w:r>
      <w:r w:rsidRPr="00F55794">
        <w:rPr>
          <w:rFonts w:ascii="Verdana" w:hAnsi="Verdana" w:cs="Verdana"/>
          <w:b/>
          <w:bCs/>
          <w:sz w:val="18"/>
          <w:szCs w:val="18"/>
        </w:rPr>
        <w:t>5260902190.</w:t>
      </w:r>
    </w:p>
    <w:p w:rsidR="00D93EDB" w:rsidRPr="00F55794" w:rsidRDefault="00D93EDB" w:rsidP="00D93EDB">
      <w:pPr>
        <w:pStyle w:val="a3"/>
        <w:spacing w:after="120"/>
        <w:jc w:val="both"/>
        <w:rPr>
          <w:rFonts w:ascii="Verdana" w:hAnsi="Verdana" w:cs="Verdana"/>
          <w:sz w:val="18"/>
          <w:szCs w:val="18"/>
        </w:rPr>
      </w:pPr>
      <w:r w:rsidRPr="00F55794">
        <w:rPr>
          <w:rFonts w:ascii="Verdana" w:hAnsi="Verdana" w:cs="Verdana"/>
          <w:sz w:val="18"/>
          <w:szCs w:val="18"/>
        </w:rPr>
        <w:t xml:space="preserve">1.6. Уникальный код эмитента, присвоенный регистрирующим органом: </w:t>
      </w:r>
      <w:r w:rsidRPr="00F55794">
        <w:rPr>
          <w:rFonts w:ascii="Verdana" w:hAnsi="Verdana" w:cs="Verdana"/>
          <w:b/>
          <w:bCs/>
          <w:sz w:val="18"/>
          <w:szCs w:val="18"/>
        </w:rPr>
        <w:t>00023-A.</w:t>
      </w:r>
    </w:p>
    <w:p w:rsidR="00D93EDB" w:rsidRPr="00F55794" w:rsidRDefault="00D93EDB" w:rsidP="00D93EDB">
      <w:pPr>
        <w:pStyle w:val="a3"/>
        <w:spacing w:after="120"/>
        <w:jc w:val="both"/>
        <w:rPr>
          <w:rFonts w:ascii="Verdana" w:hAnsi="Verdana" w:cs="Verdana"/>
          <w:b/>
          <w:bCs/>
          <w:sz w:val="18"/>
          <w:szCs w:val="18"/>
        </w:rPr>
      </w:pPr>
      <w:r w:rsidRPr="00F55794">
        <w:rPr>
          <w:rFonts w:ascii="Verdana" w:hAnsi="Verdana" w:cs="Verdana"/>
          <w:sz w:val="18"/>
          <w:szCs w:val="18"/>
        </w:rPr>
        <w:t xml:space="preserve">1.7. Адрес страницы в сети Интернет, используемой эмитентом для раскрытия информации: </w:t>
      </w:r>
      <w:hyperlink r:id="rId5" w:history="1">
        <w:r w:rsidRPr="00F55794">
          <w:rPr>
            <w:rStyle w:val="a5"/>
            <w:rFonts w:ascii="Verdana" w:hAnsi="Verdana" w:cs="Verdana"/>
            <w:b/>
            <w:bCs/>
            <w:sz w:val="18"/>
            <w:szCs w:val="18"/>
            <w:lang w:val="en-US"/>
          </w:rPr>
          <w:t>http</w:t>
        </w:r>
        <w:r w:rsidRPr="00F55794">
          <w:rPr>
            <w:rStyle w:val="a5"/>
            <w:rFonts w:ascii="Verdana" w:hAnsi="Verdana" w:cs="Verdana"/>
            <w:b/>
            <w:bCs/>
            <w:sz w:val="18"/>
            <w:szCs w:val="18"/>
          </w:rPr>
          <w:t>://</w:t>
        </w:r>
        <w:r w:rsidRPr="00F55794">
          <w:rPr>
            <w:rStyle w:val="a5"/>
            <w:rFonts w:ascii="Verdana" w:hAnsi="Verdana" w:cs="Verdana"/>
            <w:b/>
            <w:bCs/>
            <w:sz w:val="18"/>
            <w:szCs w:val="18"/>
            <w:lang w:val="en-US"/>
          </w:rPr>
          <w:t>www</w:t>
        </w:r>
        <w:r w:rsidRPr="00F55794">
          <w:rPr>
            <w:rStyle w:val="a5"/>
            <w:rFonts w:ascii="Verdana" w:hAnsi="Verdana" w:cs="Verdana"/>
            <w:b/>
            <w:bCs/>
            <w:sz w:val="18"/>
            <w:szCs w:val="18"/>
          </w:rPr>
          <w:t>.</w:t>
        </w:r>
        <w:r w:rsidRPr="00F55794">
          <w:rPr>
            <w:rStyle w:val="a5"/>
            <w:rFonts w:ascii="Verdana" w:hAnsi="Verdana" w:cs="Verdana"/>
            <w:b/>
            <w:bCs/>
            <w:sz w:val="18"/>
            <w:szCs w:val="18"/>
            <w:lang w:val="en-US"/>
          </w:rPr>
          <w:t>volgaflot</w:t>
        </w:r>
        <w:r w:rsidRPr="00F55794">
          <w:rPr>
            <w:rStyle w:val="a5"/>
            <w:rFonts w:ascii="Verdana" w:hAnsi="Verdana" w:cs="Verdana"/>
            <w:b/>
            <w:bCs/>
            <w:sz w:val="18"/>
            <w:szCs w:val="18"/>
          </w:rPr>
          <w:t>.</w:t>
        </w:r>
        <w:r w:rsidRPr="00F55794">
          <w:rPr>
            <w:rStyle w:val="a5"/>
            <w:rFonts w:ascii="Verdana" w:hAnsi="Verdana" w:cs="Verdana"/>
            <w:b/>
            <w:bCs/>
            <w:sz w:val="18"/>
            <w:szCs w:val="18"/>
            <w:lang w:val="en-US"/>
          </w:rPr>
          <w:t>com</w:t>
        </w:r>
        <w:r w:rsidRPr="00F55794">
          <w:rPr>
            <w:rStyle w:val="a5"/>
            <w:rFonts w:ascii="Verdana" w:hAnsi="Verdana" w:cs="Verdana"/>
            <w:b/>
            <w:bCs/>
            <w:sz w:val="18"/>
            <w:szCs w:val="18"/>
          </w:rPr>
          <w:t>/</w:t>
        </w:r>
        <w:r w:rsidRPr="00F55794">
          <w:rPr>
            <w:rStyle w:val="a5"/>
            <w:rFonts w:ascii="Verdana" w:hAnsi="Verdana" w:cs="Verdana"/>
            <w:b/>
            <w:bCs/>
            <w:sz w:val="18"/>
            <w:szCs w:val="18"/>
            <w:lang w:val="en-US"/>
          </w:rPr>
          <w:t>aktsioneram</w:t>
        </w:r>
        <w:r w:rsidRPr="00F55794">
          <w:rPr>
            <w:rStyle w:val="a5"/>
            <w:rFonts w:ascii="Verdana" w:hAnsi="Verdana" w:cs="Verdana"/>
            <w:b/>
            <w:bCs/>
            <w:sz w:val="18"/>
            <w:szCs w:val="18"/>
          </w:rPr>
          <w:t>-</w:t>
        </w:r>
        <w:r w:rsidRPr="00F55794">
          <w:rPr>
            <w:rStyle w:val="a5"/>
            <w:rFonts w:ascii="Verdana" w:hAnsi="Verdana" w:cs="Verdana"/>
            <w:b/>
            <w:bCs/>
            <w:sz w:val="18"/>
            <w:szCs w:val="18"/>
            <w:lang w:val="en-US"/>
          </w:rPr>
          <w:t>i</w:t>
        </w:r>
        <w:r w:rsidRPr="00F55794">
          <w:rPr>
            <w:rStyle w:val="a5"/>
            <w:rFonts w:ascii="Verdana" w:hAnsi="Verdana" w:cs="Verdana"/>
            <w:b/>
            <w:bCs/>
            <w:sz w:val="18"/>
            <w:szCs w:val="18"/>
          </w:rPr>
          <w:t>-</w:t>
        </w:r>
        <w:r w:rsidRPr="00F55794">
          <w:rPr>
            <w:rStyle w:val="a5"/>
            <w:rFonts w:ascii="Verdana" w:hAnsi="Verdana" w:cs="Verdana"/>
            <w:b/>
            <w:bCs/>
            <w:sz w:val="18"/>
            <w:szCs w:val="18"/>
            <w:lang w:val="en-US"/>
          </w:rPr>
          <w:t>investoram</w:t>
        </w:r>
        <w:r w:rsidRPr="00F55794">
          <w:rPr>
            <w:rStyle w:val="a5"/>
            <w:rFonts w:ascii="Verdana" w:hAnsi="Verdana" w:cs="Verdana"/>
            <w:b/>
            <w:bCs/>
            <w:sz w:val="18"/>
            <w:szCs w:val="18"/>
          </w:rPr>
          <w:t>/</w:t>
        </w:r>
        <w:r w:rsidRPr="00F55794">
          <w:rPr>
            <w:rStyle w:val="a5"/>
            <w:rFonts w:ascii="Verdana" w:hAnsi="Verdana" w:cs="Verdana"/>
            <w:b/>
            <w:bCs/>
            <w:sz w:val="18"/>
            <w:szCs w:val="18"/>
            <w:lang w:val="en-US"/>
          </w:rPr>
          <w:t>soobshcheniya</w:t>
        </w:r>
        <w:r w:rsidRPr="00F55794">
          <w:rPr>
            <w:rStyle w:val="a5"/>
            <w:rFonts w:ascii="Verdana" w:hAnsi="Verdana" w:cs="Verdana"/>
            <w:b/>
            <w:bCs/>
            <w:sz w:val="18"/>
            <w:szCs w:val="18"/>
          </w:rPr>
          <w:t>-</w:t>
        </w:r>
        <w:r w:rsidRPr="00F55794">
          <w:rPr>
            <w:rStyle w:val="a5"/>
            <w:rFonts w:ascii="Verdana" w:hAnsi="Verdana" w:cs="Verdana"/>
            <w:b/>
            <w:bCs/>
            <w:sz w:val="18"/>
            <w:szCs w:val="18"/>
            <w:lang w:val="en-US"/>
          </w:rPr>
          <w:t>o</w:t>
        </w:r>
        <w:r w:rsidRPr="00F55794">
          <w:rPr>
            <w:rStyle w:val="a5"/>
            <w:rFonts w:ascii="Verdana" w:hAnsi="Verdana" w:cs="Verdana"/>
            <w:b/>
            <w:bCs/>
            <w:sz w:val="18"/>
            <w:szCs w:val="18"/>
          </w:rPr>
          <w:t>-</w:t>
        </w:r>
        <w:r w:rsidRPr="00F55794">
          <w:rPr>
            <w:rStyle w:val="a5"/>
            <w:rFonts w:ascii="Verdana" w:hAnsi="Verdana" w:cs="Verdana"/>
            <w:b/>
            <w:bCs/>
            <w:sz w:val="18"/>
            <w:szCs w:val="18"/>
            <w:lang w:val="en-US"/>
          </w:rPr>
          <w:t>sushchestvennykh</w:t>
        </w:r>
        <w:r w:rsidRPr="00F55794">
          <w:rPr>
            <w:rStyle w:val="a5"/>
            <w:rFonts w:ascii="Verdana" w:hAnsi="Verdana" w:cs="Verdana"/>
            <w:b/>
            <w:bCs/>
            <w:sz w:val="18"/>
            <w:szCs w:val="18"/>
          </w:rPr>
          <w:t>-</w:t>
        </w:r>
        <w:r w:rsidRPr="00F55794">
          <w:rPr>
            <w:rStyle w:val="a5"/>
            <w:rFonts w:ascii="Verdana" w:hAnsi="Verdana" w:cs="Verdana"/>
            <w:b/>
            <w:bCs/>
            <w:sz w:val="18"/>
            <w:szCs w:val="18"/>
            <w:lang w:val="en-US"/>
          </w:rPr>
          <w:t>faktakh</w:t>
        </w:r>
        <w:r w:rsidRPr="00F55794">
          <w:rPr>
            <w:rStyle w:val="a5"/>
            <w:rFonts w:ascii="Verdana" w:hAnsi="Verdana" w:cs="Verdana"/>
            <w:b/>
            <w:bCs/>
            <w:sz w:val="18"/>
            <w:szCs w:val="18"/>
          </w:rPr>
          <w:t>/</w:t>
        </w:r>
      </w:hyperlink>
      <w:r w:rsidRPr="00F55794">
        <w:rPr>
          <w:rFonts w:ascii="Verdana" w:hAnsi="Verdana" w:cs="Verdana"/>
          <w:b/>
          <w:bCs/>
          <w:sz w:val="18"/>
          <w:szCs w:val="18"/>
        </w:rPr>
        <w:t xml:space="preserve">, </w:t>
      </w:r>
      <w:hyperlink r:id="rId6" w:history="1">
        <w:r w:rsidRPr="00F55794">
          <w:rPr>
            <w:rStyle w:val="a5"/>
            <w:rFonts w:ascii="Verdana" w:hAnsi="Verdana" w:cs="Verdana"/>
            <w:b/>
            <w:bCs/>
            <w:sz w:val="18"/>
            <w:szCs w:val="18"/>
          </w:rPr>
          <w:t>http://www.e-disclosure.ru/portal/company.aspx?id=288</w:t>
        </w:r>
      </w:hyperlink>
      <w:r w:rsidRPr="00F55794">
        <w:rPr>
          <w:rFonts w:ascii="Verdana" w:hAnsi="Verdana" w:cs="Verdana"/>
          <w:b/>
          <w:bCs/>
          <w:sz w:val="18"/>
          <w:szCs w:val="18"/>
        </w:rPr>
        <w:t xml:space="preserve"> </w:t>
      </w:r>
    </w:p>
    <w:p w:rsidR="00D15591" w:rsidRPr="001313C4" w:rsidRDefault="00D15591" w:rsidP="00D15591">
      <w:pPr>
        <w:pStyle w:val="a3"/>
        <w:spacing w:after="120"/>
        <w:jc w:val="center"/>
        <w:rPr>
          <w:rFonts w:ascii="Verdana" w:hAnsi="Verdana" w:cs="Verdana"/>
          <w:sz w:val="18"/>
          <w:szCs w:val="18"/>
        </w:rPr>
      </w:pPr>
      <w:r w:rsidRPr="001313C4">
        <w:rPr>
          <w:rFonts w:ascii="Verdana" w:hAnsi="Verdana" w:cs="Verdana"/>
          <w:sz w:val="18"/>
          <w:szCs w:val="18"/>
        </w:rPr>
        <w:t>2. Содержание сообщения</w:t>
      </w:r>
    </w:p>
    <w:p w:rsidR="00D15591" w:rsidRPr="001313C4" w:rsidRDefault="00D15591" w:rsidP="00D15591">
      <w:pPr>
        <w:autoSpaceDE w:val="0"/>
        <w:autoSpaceDN w:val="0"/>
        <w:adjustRightInd w:val="0"/>
        <w:jc w:val="both"/>
        <w:outlineLvl w:val="3"/>
        <w:rPr>
          <w:rFonts w:ascii="Verdana" w:hAnsi="Verdana" w:cs="Verdana"/>
          <w:sz w:val="18"/>
          <w:szCs w:val="18"/>
        </w:rPr>
      </w:pPr>
      <w:r w:rsidRPr="001313C4">
        <w:rPr>
          <w:rFonts w:ascii="Verdana" w:hAnsi="Verdana" w:cs="Verdana"/>
          <w:sz w:val="18"/>
          <w:szCs w:val="18"/>
        </w:rPr>
        <w:t xml:space="preserve">2.1. Кворум заседания Совета директоров Общества: </w:t>
      </w:r>
      <w:r w:rsidRPr="001313C4">
        <w:rPr>
          <w:rFonts w:ascii="Verdana" w:hAnsi="Verdana" w:cs="Verdana"/>
          <w:b/>
          <w:sz w:val="18"/>
          <w:szCs w:val="18"/>
        </w:rPr>
        <w:t>в заседании Совета директоров приняли участие 7 (Семь) из 7 (Семи) членов Совета директоров.</w:t>
      </w:r>
    </w:p>
    <w:p w:rsidR="00D15591" w:rsidRPr="001313C4" w:rsidRDefault="00D15591" w:rsidP="00D15591">
      <w:pPr>
        <w:autoSpaceDE w:val="0"/>
        <w:autoSpaceDN w:val="0"/>
        <w:adjustRightInd w:val="0"/>
        <w:jc w:val="both"/>
        <w:outlineLvl w:val="3"/>
        <w:rPr>
          <w:rFonts w:ascii="Verdana" w:eastAsia="Calibri" w:hAnsi="Verdana" w:cs="Verdana"/>
          <w:sz w:val="18"/>
          <w:szCs w:val="18"/>
          <w:lang w:eastAsia="en-US"/>
        </w:rPr>
      </w:pPr>
      <w:r w:rsidRPr="001313C4">
        <w:rPr>
          <w:rFonts w:ascii="Verdana" w:hAnsi="Verdana" w:cs="Verdana"/>
          <w:sz w:val="18"/>
          <w:szCs w:val="18"/>
        </w:rPr>
        <w:t>Р</w:t>
      </w:r>
      <w:r w:rsidRPr="001313C4">
        <w:rPr>
          <w:rFonts w:ascii="Verdana" w:eastAsia="Calibri" w:hAnsi="Verdana" w:cs="Verdana"/>
          <w:sz w:val="18"/>
          <w:szCs w:val="18"/>
          <w:lang w:eastAsia="en-US"/>
        </w:rPr>
        <w:t>езультаты голосования по вопросам:</w:t>
      </w:r>
    </w:p>
    <w:p w:rsidR="00D15591" w:rsidRPr="001313C4" w:rsidRDefault="00D15591" w:rsidP="00D15591">
      <w:pPr>
        <w:pStyle w:val="3"/>
        <w:spacing w:after="0"/>
        <w:jc w:val="both"/>
        <w:rPr>
          <w:rFonts w:ascii="Verdana" w:hAnsi="Verdana"/>
          <w:sz w:val="18"/>
          <w:szCs w:val="18"/>
        </w:rPr>
      </w:pPr>
    </w:p>
    <w:p w:rsidR="00D15591" w:rsidRPr="001313C4" w:rsidRDefault="00C03270" w:rsidP="00C03270">
      <w:pPr>
        <w:pStyle w:val="3"/>
        <w:numPr>
          <w:ilvl w:val="0"/>
          <w:numId w:val="13"/>
        </w:numPr>
        <w:spacing w:after="0"/>
        <w:ind w:left="709"/>
        <w:jc w:val="both"/>
        <w:rPr>
          <w:rFonts w:ascii="Verdana" w:hAnsi="Verdana"/>
          <w:b/>
          <w:bCs/>
          <w:sz w:val="18"/>
          <w:szCs w:val="18"/>
        </w:rPr>
      </w:pPr>
      <w:r w:rsidRPr="001313C4">
        <w:rPr>
          <w:rFonts w:ascii="Verdana" w:hAnsi="Verdana"/>
          <w:b/>
          <w:bCs/>
          <w:sz w:val="18"/>
          <w:szCs w:val="18"/>
        </w:rPr>
        <w:t>О рекомендациях годовому Общему собранию акционеров о распределении прибыли Общества по итогам 2018 отчетного года, в том числе выплате (объявлении) дивидендов по акциям, о размере, форме, сроках и порядке их выплаты</w:t>
      </w:r>
      <w:r w:rsidR="00D15591" w:rsidRPr="001313C4">
        <w:rPr>
          <w:rFonts w:ascii="Verdana" w:hAnsi="Verdana"/>
          <w:b/>
          <w:bCs/>
          <w:sz w:val="18"/>
          <w:szCs w:val="18"/>
        </w:rPr>
        <w:t>.</w:t>
      </w:r>
    </w:p>
    <w:p w:rsidR="00D15591" w:rsidRPr="001313C4" w:rsidRDefault="00D15591" w:rsidP="00D15591">
      <w:pPr>
        <w:pStyle w:val="a9"/>
        <w:spacing w:after="60"/>
        <w:ind w:firstLine="284"/>
        <w:jc w:val="both"/>
        <w:rPr>
          <w:rFonts w:ascii="Verdana" w:hAnsi="Verdana"/>
          <w:bCs/>
          <w:sz w:val="18"/>
          <w:szCs w:val="18"/>
        </w:rPr>
      </w:pPr>
      <w:r w:rsidRPr="001313C4">
        <w:rPr>
          <w:rFonts w:ascii="Verdana" w:hAnsi="Verdana"/>
          <w:bCs/>
          <w:sz w:val="18"/>
          <w:szCs w:val="18"/>
        </w:rPr>
        <w:t xml:space="preserve">В соответствии с </w:t>
      </w:r>
      <w:r w:rsidRPr="001313C4">
        <w:rPr>
          <w:rFonts w:ascii="Verdana" w:hAnsi="Verdana"/>
          <w:sz w:val="18"/>
          <w:szCs w:val="18"/>
        </w:rPr>
        <w:t xml:space="preserve">подпунктом 1 пункта 10.12 </w:t>
      </w:r>
      <w:r w:rsidRPr="001313C4">
        <w:rPr>
          <w:rFonts w:ascii="Verdana" w:hAnsi="Verdana"/>
          <w:bCs/>
          <w:sz w:val="18"/>
          <w:szCs w:val="18"/>
        </w:rPr>
        <w:t>статьи 10 Устава Общества решение по данному вопросу принимается большинством голосов членов Совета директоров, принимающих участие в заседании.</w:t>
      </w:r>
    </w:p>
    <w:p w:rsidR="00C03270" w:rsidRPr="001313C4" w:rsidRDefault="00C03270" w:rsidP="00C03270">
      <w:pPr>
        <w:pStyle w:val="a9"/>
        <w:spacing w:after="60"/>
        <w:jc w:val="both"/>
        <w:rPr>
          <w:rFonts w:ascii="Verdana" w:hAnsi="Verdana"/>
          <w:sz w:val="18"/>
          <w:szCs w:val="18"/>
        </w:rPr>
      </w:pPr>
      <w:r w:rsidRPr="001313C4">
        <w:rPr>
          <w:rFonts w:ascii="Verdana" w:hAnsi="Verdana"/>
          <w:smallCaps/>
          <w:sz w:val="18"/>
          <w:szCs w:val="18"/>
        </w:rPr>
        <w:t xml:space="preserve">Решение принято единогласно членами Совета директоров, принявшими участие в заседании. </w:t>
      </w:r>
      <w:r w:rsidRPr="001313C4">
        <w:rPr>
          <w:rFonts w:ascii="Verdana" w:hAnsi="Verdana"/>
          <w:sz w:val="18"/>
          <w:szCs w:val="18"/>
        </w:rPr>
        <w:t xml:space="preserve">  </w:t>
      </w:r>
    </w:p>
    <w:p w:rsidR="00D15591" w:rsidRPr="001313C4" w:rsidRDefault="00C03270" w:rsidP="00C03270">
      <w:pPr>
        <w:pStyle w:val="a8"/>
        <w:numPr>
          <w:ilvl w:val="0"/>
          <w:numId w:val="13"/>
        </w:numPr>
        <w:tabs>
          <w:tab w:val="left" w:pos="709"/>
        </w:tabs>
        <w:ind w:left="709"/>
        <w:jc w:val="both"/>
        <w:rPr>
          <w:rFonts w:ascii="Verdana" w:hAnsi="Verdana"/>
          <w:b/>
          <w:sz w:val="18"/>
          <w:szCs w:val="18"/>
        </w:rPr>
      </w:pPr>
      <w:r w:rsidRPr="001313C4">
        <w:rPr>
          <w:rFonts w:ascii="Verdana" w:hAnsi="Verdana"/>
          <w:b/>
          <w:bCs/>
          <w:sz w:val="18"/>
          <w:szCs w:val="18"/>
        </w:rPr>
        <w:t>Об утверждении формы и текста бюллетеня для голосования по вопросам повестки дня годового Общего собрания акционеров Общества, а также формулировок решений по вопросам повестки дня Общего собрания акционеров, которые должны направляться в электронной форме номинальным держателям акций, зарегистрированным в реестре акционеров Общества</w:t>
      </w:r>
      <w:r w:rsidR="00D15591" w:rsidRPr="001313C4">
        <w:rPr>
          <w:rFonts w:ascii="Verdana" w:hAnsi="Verdana"/>
          <w:b/>
          <w:bCs/>
          <w:sz w:val="18"/>
          <w:szCs w:val="18"/>
        </w:rPr>
        <w:t>.</w:t>
      </w:r>
    </w:p>
    <w:p w:rsidR="00D15591" w:rsidRPr="001313C4" w:rsidRDefault="00D15591" w:rsidP="00D15591">
      <w:pPr>
        <w:pStyle w:val="a9"/>
        <w:spacing w:after="60"/>
        <w:ind w:firstLine="284"/>
        <w:jc w:val="both"/>
        <w:rPr>
          <w:rFonts w:ascii="Verdana" w:hAnsi="Verdana"/>
          <w:bCs/>
          <w:sz w:val="18"/>
          <w:szCs w:val="18"/>
        </w:rPr>
      </w:pPr>
      <w:r w:rsidRPr="001313C4">
        <w:rPr>
          <w:rFonts w:ascii="Verdana" w:hAnsi="Verdana"/>
          <w:bCs/>
          <w:sz w:val="18"/>
          <w:szCs w:val="18"/>
        </w:rPr>
        <w:t xml:space="preserve">В соответствии с </w:t>
      </w:r>
      <w:r w:rsidRPr="001313C4">
        <w:rPr>
          <w:rFonts w:ascii="Verdana" w:hAnsi="Verdana"/>
          <w:sz w:val="18"/>
          <w:szCs w:val="18"/>
        </w:rPr>
        <w:t xml:space="preserve">подпунктом 1 пункта 10.12 </w:t>
      </w:r>
      <w:r w:rsidRPr="001313C4">
        <w:rPr>
          <w:rFonts w:ascii="Verdana" w:hAnsi="Verdana"/>
          <w:bCs/>
          <w:sz w:val="18"/>
          <w:szCs w:val="18"/>
        </w:rPr>
        <w:t>статьи 10 Устава Общества решение по данному вопросу принимается большинством голосов членов Совета директоров, принимающих участие в заседании.</w:t>
      </w:r>
    </w:p>
    <w:p w:rsidR="00D15591" w:rsidRPr="001313C4" w:rsidRDefault="00C03270" w:rsidP="00D15591">
      <w:pPr>
        <w:pStyle w:val="a9"/>
        <w:spacing w:after="60"/>
        <w:jc w:val="both"/>
        <w:rPr>
          <w:rFonts w:ascii="Verdana" w:hAnsi="Verdana"/>
          <w:sz w:val="18"/>
          <w:szCs w:val="18"/>
        </w:rPr>
      </w:pPr>
      <w:r w:rsidRPr="001313C4">
        <w:rPr>
          <w:rFonts w:ascii="Verdana" w:hAnsi="Verdana"/>
          <w:smallCaps/>
          <w:sz w:val="18"/>
          <w:szCs w:val="18"/>
        </w:rPr>
        <w:t xml:space="preserve">Решение принято единогласно членами Совета директоров, принявшими участие в заседании. </w:t>
      </w:r>
      <w:r w:rsidRPr="001313C4">
        <w:rPr>
          <w:rFonts w:ascii="Verdana" w:hAnsi="Verdana"/>
          <w:sz w:val="18"/>
          <w:szCs w:val="18"/>
        </w:rPr>
        <w:t xml:space="preserve">  </w:t>
      </w:r>
      <w:r w:rsidR="00D15591" w:rsidRPr="001313C4">
        <w:rPr>
          <w:rFonts w:ascii="Verdana" w:hAnsi="Verdana"/>
          <w:sz w:val="18"/>
          <w:szCs w:val="18"/>
        </w:rPr>
        <w:t xml:space="preserve"> </w:t>
      </w:r>
    </w:p>
    <w:p w:rsidR="00D15591" w:rsidRPr="001313C4" w:rsidRDefault="00C03270" w:rsidP="00C03270">
      <w:pPr>
        <w:pStyle w:val="3"/>
        <w:numPr>
          <w:ilvl w:val="0"/>
          <w:numId w:val="13"/>
        </w:numPr>
        <w:spacing w:after="0"/>
        <w:ind w:left="709" w:hanging="283"/>
        <w:jc w:val="both"/>
        <w:rPr>
          <w:rFonts w:ascii="Verdana" w:hAnsi="Verdana"/>
          <w:b/>
          <w:bCs/>
          <w:sz w:val="18"/>
          <w:szCs w:val="18"/>
        </w:rPr>
      </w:pPr>
      <w:r w:rsidRPr="001313C4">
        <w:rPr>
          <w:rFonts w:ascii="Verdana" w:hAnsi="Verdana"/>
          <w:b/>
          <w:bCs/>
          <w:sz w:val="18"/>
          <w:szCs w:val="18"/>
        </w:rPr>
        <w:t>Об о</w:t>
      </w:r>
      <w:r w:rsidRPr="001313C4">
        <w:rPr>
          <w:rFonts w:ascii="Verdana" w:hAnsi="Verdana"/>
          <w:b/>
          <w:sz w:val="18"/>
          <w:szCs w:val="18"/>
        </w:rPr>
        <w:t xml:space="preserve">пределении лица, уполномоченного подписать </w:t>
      </w:r>
      <w:r w:rsidRPr="001313C4">
        <w:rPr>
          <w:rFonts w:ascii="Verdana" w:hAnsi="Verdana"/>
          <w:b/>
          <w:bCs/>
          <w:sz w:val="18"/>
          <w:szCs w:val="18"/>
        </w:rPr>
        <w:t>Договор о передаче полномочий единоличного исполнительного органа коммерческой организации (управляющей организации) между Акционерным обществом «Судоходная компания «Волжское пароходство» и Обществом с ограниченной ответственностью «Управление транспортными активами</w:t>
      </w:r>
      <w:r w:rsidRPr="001313C4">
        <w:rPr>
          <w:rFonts w:ascii="Verdana" w:hAnsi="Verdana"/>
          <w:b/>
          <w:bCs/>
          <w:smallCaps/>
          <w:sz w:val="18"/>
          <w:szCs w:val="18"/>
        </w:rPr>
        <w:t>»</w:t>
      </w:r>
      <w:r w:rsidR="00D15591" w:rsidRPr="001313C4">
        <w:rPr>
          <w:rFonts w:ascii="Verdana" w:hAnsi="Verdana"/>
          <w:b/>
          <w:bCs/>
          <w:sz w:val="18"/>
          <w:szCs w:val="18"/>
        </w:rPr>
        <w:t>.</w:t>
      </w:r>
    </w:p>
    <w:p w:rsidR="00D15591" w:rsidRPr="001313C4" w:rsidRDefault="00D15591" w:rsidP="00D15591">
      <w:pPr>
        <w:pStyle w:val="a9"/>
        <w:spacing w:after="60"/>
        <w:ind w:firstLine="284"/>
        <w:jc w:val="both"/>
        <w:rPr>
          <w:rFonts w:ascii="Verdana" w:hAnsi="Verdana"/>
          <w:bCs/>
          <w:sz w:val="18"/>
          <w:szCs w:val="18"/>
        </w:rPr>
      </w:pPr>
      <w:r w:rsidRPr="001313C4">
        <w:rPr>
          <w:rFonts w:ascii="Verdana" w:hAnsi="Verdana"/>
          <w:bCs/>
          <w:sz w:val="18"/>
          <w:szCs w:val="18"/>
        </w:rPr>
        <w:t xml:space="preserve">В соответствии с </w:t>
      </w:r>
      <w:r w:rsidRPr="001313C4">
        <w:rPr>
          <w:rFonts w:ascii="Verdana" w:hAnsi="Verdana"/>
          <w:sz w:val="18"/>
          <w:szCs w:val="18"/>
        </w:rPr>
        <w:t xml:space="preserve">подпунктом 1 пункта 10.12 </w:t>
      </w:r>
      <w:r w:rsidRPr="001313C4">
        <w:rPr>
          <w:rFonts w:ascii="Verdana" w:hAnsi="Verdana"/>
          <w:bCs/>
          <w:sz w:val="18"/>
          <w:szCs w:val="18"/>
        </w:rPr>
        <w:t>статьи 10 Устава Общества решение по данному вопросу принимается большинством голосов членов Совета директоров, принимающих участие в заседании.</w:t>
      </w:r>
    </w:p>
    <w:p w:rsidR="00D15591" w:rsidRPr="001313C4" w:rsidRDefault="00C03270" w:rsidP="00D15591">
      <w:pPr>
        <w:pStyle w:val="a9"/>
        <w:spacing w:after="60"/>
        <w:jc w:val="both"/>
        <w:rPr>
          <w:rFonts w:ascii="Verdana" w:hAnsi="Verdana"/>
          <w:sz w:val="18"/>
          <w:szCs w:val="18"/>
        </w:rPr>
      </w:pPr>
      <w:r w:rsidRPr="001313C4">
        <w:rPr>
          <w:rFonts w:ascii="Verdana" w:hAnsi="Verdana"/>
          <w:smallCaps/>
          <w:sz w:val="18"/>
          <w:szCs w:val="18"/>
        </w:rPr>
        <w:t xml:space="preserve">Решение принято единогласно членами Совета директоров, принявшими участие в заседании. </w:t>
      </w:r>
      <w:r w:rsidRPr="001313C4">
        <w:rPr>
          <w:rFonts w:ascii="Verdana" w:hAnsi="Verdana"/>
          <w:sz w:val="18"/>
          <w:szCs w:val="18"/>
        </w:rPr>
        <w:t xml:space="preserve">  </w:t>
      </w:r>
      <w:r w:rsidR="00D15591" w:rsidRPr="001313C4">
        <w:rPr>
          <w:rFonts w:ascii="Verdana" w:hAnsi="Verdana"/>
          <w:smallCaps/>
          <w:sz w:val="18"/>
          <w:szCs w:val="18"/>
        </w:rPr>
        <w:t xml:space="preserve"> </w:t>
      </w:r>
      <w:r w:rsidR="00D15591" w:rsidRPr="001313C4">
        <w:rPr>
          <w:rFonts w:ascii="Verdana" w:hAnsi="Verdana"/>
          <w:sz w:val="18"/>
          <w:szCs w:val="18"/>
        </w:rPr>
        <w:t xml:space="preserve">  </w:t>
      </w:r>
    </w:p>
    <w:p w:rsidR="00C03270" w:rsidRDefault="00C03270" w:rsidP="00D15591">
      <w:pPr>
        <w:pStyle w:val="3"/>
        <w:jc w:val="both"/>
        <w:rPr>
          <w:rFonts w:ascii="Verdana" w:hAnsi="Verdana"/>
          <w:color w:val="000000"/>
          <w:sz w:val="18"/>
          <w:szCs w:val="18"/>
        </w:rPr>
      </w:pPr>
    </w:p>
    <w:p w:rsidR="00D15591" w:rsidRPr="00507FCB" w:rsidRDefault="00D15591" w:rsidP="00D15591">
      <w:pPr>
        <w:pStyle w:val="3"/>
        <w:jc w:val="both"/>
        <w:rPr>
          <w:rFonts w:ascii="Verdana" w:hAnsi="Verdana"/>
          <w:color w:val="000000"/>
          <w:sz w:val="18"/>
          <w:szCs w:val="18"/>
        </w:rPr>
      </w:pPr>
      <w:r w:rsidRPr="00507FCB">
        <w:rPr>
          <w:rFonts w:ascii="Verdana" w:hAnsi="Verdana"/>
          <w:color w:val="000000"/>
          <w:sz w:val="18"/>
          <w:szCs w:val="18"/>
        </w:rPr>
        <w:t xml:space="preserve">2.2. Содержание решений, принятых Советом директоров Общества: </w:t>
      </w:r>
    </w:p>
    <w:p w:rsidR="00193AB6" w:rsidRPr="00193AB6" w:rsidRDefault="00D15591" w:rsidP="00193AB6">
      <w:pPr>
        <w:ind w:firstLine="426"/>
        <w:jc w:val="both"/>
        <w:rPr>
          <w:rFonts w:ascii="Verdana" w:hAnsi="Verdana"/>
          <w:b/>
          <w:sz w:val="18"/>
          <w:szCs w:val="18"/>
        </w:rPr>
      </w:pPr>
      <w:r w:rsidRPr="00AE027D">
        <w:rPr>
          <w:rFonts w:ascii="Verdana" w:hAnsi="Verdana"/>
          <w:b/>
          <w:sz w:val="18"/>
          <w:szCs w:val="18"/>
        </w:rPr>
        <w:t>«</w:t>
      </w:r>
      <w:r w:rsidRPr="00193AB6">
        <w:rPr>
          <w:rFonts w:ascii="Verdana" w:hAnsi="Verdana"/>
          <w:b/>
          <w:sz w:val="18"/>
          <w:szCs w:val="18"/>
        </w:rPr>
        <w:t xml:space="preserve">2.2.1. </w:t>
      </w:r>
      <w:r w:rsidR="00193AB6" w:rsidRPr="00193AB6">
        <w:rPr>
          <w:rFonts w:ascii="Verdana" w:hAnsi="Verdana"/>
          <w:b/>
          <w:sz w:val="18"/>
          <w:szCs w:val="18"/>
        </w:rPr>
        <w:t>Руководствуясь под</w:t>
      </w:r>
      <w:r w:rsidR="00193AB6" w:rsidRPr="00193AB6">
        <w:rPr>
          <w:rStyle w:val="ab"/>
          <w:rFonts w:ascii="Verdana" w:hAnsi="Verdana"/>
          <w:sz w:val="18"/>
          <w:szCs w:val="18"/>
        </w:rPr>
        <w:t>пунктом</w:t>
      </w:r>
      <w:r w:rsidR="00193AB6" w:rsidRPr="00193AB6">
        <w:rPr>
          <w:rStyle w:val="ab"/>
          <w:rFonts w:ascii="Verdana" w:hAnsi="Verdana"/>
          <w:b w:val="0"/>
          <w:sz w:val="18"/>
          <w:szCs w:val="18"/>
        </w:rPr>
        <w:t xml:space="preserve"> </w:t>
      </w:r>
      <w:r w:rsidR="00193AB6" w:rsidRPr="00193AB6">
        <w:rPr>
          <w:rStyle w:val="ab"/>
          <w:rFonts w:ascii="Verdana" w:hAnsi="Verdana"/>
          <w:sz w:val="18"/>
          <w:szCs w:val="18"/>
        </w:rPr>
        <w:t>11 пункта 1 статьи 65</w:t>
      </w:r>
      <w:r w:rsidR="00193AB6" w:rsidRPr="00193AB6">
        <w:rPr>
          <w:rStyle w:val="ab"/>
          <w:rFonts w:ascii="Verdana" w:hAnsi="Verdana"/>
          <w:b w:val="0"/>
          <w:sz w:val="18"/>
          <w:szCs w:val="18"/>
        </w:rPr>
        <w:t xml:space="preserve"> </w:t>
      </w:r>
      <w:r w:rsidR="00193AB6" w:rsidRPr="00193AB6">
        <w:rPr>
          <w:rFonts w:ascii="Verdana" w:hAnsi="Verdana"/>
          <w:b/>
          <w:sz w:val="18"/>
          <w:szCs w:val="18"/>
        </w:rPr>
        <w:t>Федерального закона от 26.12.1995 № 208-ФЗ «Об акционерных обществах» и подпунктом 10 пункта 10.2 статьи 10 Устава Общества рекомендовать Общему собранию акционеров АО «Волга-флот» утвердить распределение чистой прибыли в размере 1 730 979 942,88 (Один миллиард семьсот тридцать миллионов девятьсот семьдесят девять тысяч девятьсот сорок два рубля 88 копеек) рублей, полученной по результатам отчетного 2018 года, в следующем порядке:</w:t>
      </w:r>
    </w:p>
    <w:p w:rsidR="00193AB6" w:rsidRPr="00193AB6" w:rsidRDefault="00193AB6" w:rsidP="00193AB6">
      <w:pPr>
        <w:numPr>
          <w:ilvl w:val="0"/>
          <w:numId w:val="6"/>
        </w:numPr>
        <w:ind w:left="1134"/>
        <w:jc w:val="both"/>
        <w:rPr>
          <w:rFonts w:ascii="Verdana" w:hAnsi="Verdana" w:cs="Arial"/>
          <w:b/>
          <w:iCs/>
          <w:sz w:val="18"/>
          <w:szCs w:val="18"/>
        </w:rPr>
      </w:pPr>
      <w:r w:rsidRPr="00193AB6">
        <w:rPr>
          <w:rFonts w:ascii="Verdana" w:hAnsi="Verdana"/>
          <w:b/>
          <w:sz w:val="18"/>
          <w:szCs w:val="18"/>
        </w:rPr>
        <w:t>дивиденды</w:t>
      </w:r>
      <w:r w:rsidRPr="00193AB6">
        <w:rPr>
          <w:rFonts w:ascii="Verdana" w:hAnsi="Verdana" w:cs="Arial"/>
          <w:b/>
          <w:iCs/>
          <w:sz w:val="18"/>
          <w:szCs w:val="18"/>
        </w:rPr>
        <w:t xml:space="preserve"> по привилегированным акциям типа «А» и по обыкновенным акциям не объявлять; </w:t>
      </w:r>
    </w:p>
    <w:p w:rsidR="00193AB6" w:rsidRPr="00193AB6" w:rsidRDefault="00193AB6" w:rsidP="001313C4">
      <w:pPr>
        <w:numPr>
          <w:ilvl w:val="0"/>
          <w:numId w:val="5"/>
        </w:numPr>
        <w:jc w:val="both"/>
        <w:rPr>
          <w:rFonts w:ascii="Verdana" w:hAnsi="Verdana" w:cs="Arial"/>
          <w:b/>
          <w:iCs/>
          <w:sz w:val="18"/>
          <w:szCs w:val="18"/>
        </w:rPr>
      </w:pPr>
      <w:r w:rsidRPr="00193AB6">
        <w:rPr>
          <w:rFonts w:ascii="Verdana" w:hAnsi="Verdana" w:cs="Arial"/>
          <w:b/>
          <w:iCs/>
          <w:sz w:val="18"/>
          <w:szCs w:val="18"/>
        </w:rPr>
        <w:t xml:space="preserve">на выплату вознаграждений членам Совета директоров </w:t>
      </w:r>
      <w:r w:rsidRPr="001313C4">
        <w:rPr>
          <w:rFonts w:ascii="Verdana" w:hAnsi="Verdana" w:cs="Arial"/>
          <w:b/>
          <w:iCs/>
          <w:sz w:val="18"/>
          <w:szCs w:val="18"/>
        </w:rPr>
        <w:t xml:space="preserve">– </w:t>
      </w:r>
      <w:r w:rsidR="001313C4" w:rsidRPr="001313C4">
        <w:rPr>
          <w:rFonts w:ascii="Verdana" w:hAnsi="Verdana"/>
          <w:b/>
          <w:iCs/>
          <w:sz w:val="18"/>
          <w:szCs w:val="18"/>
        </w:rPr>
        <w:t>6</w:t>
      </w:r>
      <w:r w:rsidR="001313C4" w:rsidRPr="001313C4">
        <w:rPr>
          <w:rFonts w:ascii="Verdana" w:hAnsi="Verdana"/>
          <w:b/>
          <w:iCs/>
          <w:sz w:val="18"/>
          <w:szCs w:val="18"/>
          <w:lang w:val="en-US"/>
        </w:rPr>
        <w:t> </w:t>
      </w:r>
      <w:r w:rsidR="001313C4" w:rsidRPr="001313C4">
        <w:rPr>
          <w:rFonts w:ascii="Verdana" w:hAnsi="Verdana"/>
          <w:b/>
          <w:iCs/>
          <w:sz w:val="18"/>
          <w:szCs w:val="18"/>
        </w:rPr>
        <w:t>352 000 (Шесть миллионов триста пятьдесят две тысячи) рублей</w:t>
      </w:r>
      <w:r w:rsidRPr="00193AB6">
        <w:rPr>
          <w:rFonts w:ascii="Verdana" w:hAnsi="Verdana"/>
          <w:b/>
          <w:iCs/>
          <w:sz w:val="18"/>
          <w:szCs w:val="18"/>
        </w:rPr>
        <w:t>;</w:t>
      </w:r>
    </w:p>
    <w:p w:rsidR="00193AB6" w:rsidRPr="00193AB6" w:rsidRDefault="00193AB6" w:rsidP="00193AB6">
      <w:pPr>
        <w:pStyle w:val="a8"/>
        <w:numPr>
          <w:ilvl w:val="0"/>
          <w:numId w:val="5"/>
        </w:numPr>
        <w:jc w:val="both"/>
        <w:rPr>
          <w:rFonts w:ascii="Verdana" w:hAnsi="Verdana" w:cs="Arial"/>
          <w:b/>
          <w:iCs/>
          <w:sz w:val="18"/>
          <w:szCs w:val="18"/>
        </w:rPr>
      </w:pPr>
      <w:r w:rsidRPr="00193AB6">
        <w:rPr>
          <w:rFonts w:ascii="Verdana" w:hAnsi="Verdana" w:cs="Arial"/>
          <w:b/>
          <w:iCs/>
          <w:sz w:val="18"/>
          <w:szCs w:val="18"/>
        </w:rPr>
        <w:t xml:space="preserve">на выплату вознаграждений членам Ревизионной комиссии - </w:t>
      </w:r>
      <w:r w:rsidRPr="00193AB6">
        <w:rPr>
          <w:rFonts w:ascii="Verdana" w:hAnsi="Verdana"/>
          <w:b/>
          <w:color w:val="000000"/>
          <w:sz w:val="18"/>
          <w:szCs w:val="18"/>
        </w:rPr>
        <w:t xml:space="preserve">35 000 </w:t>
      </w:r>
      <w:r w:rsidRPr="00193AB6">
        <w:rPr>
          <w:rFonts w:ascii="Verdana" w:hAnsi="Verdana" w:cs="Arial"/>
          <w:b/>
          <w:iCs/>
          <w:sz w:val="18"/>
          <w:szCs w:val="18"/>
        </w:rPr>
        <w:t>(Тридцать пять тысяч) рублей;</w:t>
      </w:r>
    </w:p>
    <w:p w:rsidR="00153F89" w:rsidRDefault="00193AB6" w:rsidP="00193AB6">
      <w:pPr>
        <w:numPr>
          <w:ilvl w:val="0"/>
          <w:numId w:val="5"/>
        </w:numPr>
        <w:jc w:val="both"/>
        <w:rPr>
          <w:rFonts w:ascii="Verdana" w:hAnsi="Verdana" w:cs="Arial"/>
          <w:b/>
          <w:iCs/>
          <w:sz w:val="18"/>
          <w:szCs w:val="18"/>
        </w:rPr>
      </w:pPr>
      <w:r w:rsidRPr="00193AB6">
        <w:rPr>
          <w:rFonts w:ascii="Verdana" w:hAnsi="Verdana" w:cs="Arial"/>
          <w:b/>
          <w:iCs/>
          <w:sz w:val="18"/>
          <w:szCs w:val="18"/>
        </w:rPr>
        <w:lastRenderedPageBreak/>
        <w:t>на формирование резервного фонда – 8 594 024 (Восемь миллионов пятьсот девяносто четыре тысячи двадцать четыре) ру</w:t>
      </w:r>
      <w:bookmarkStart w:id="0" w:name="_GoBack"/>
      <w:bookmarkEnd w:id="0"/>
      <w:r w:rsidRPr="00193AB6">
        <w:rPr>
          <w:rFonts w:ascii="Verdana" w:hAnsi="Verdana" w:cs="Arial"/>
          <w:b/>
          <w:iCs/>
          <w:sz w:val="18"/>
          <w:szCs w:val="18"/>
        </w:rPr>
        <w:t>бля;</w:t>
      </w:r>
    </w:p>
    <w:p w:rsidR="00D15591" w:rsidRPr="00153F89" w:rsidRDefault="00153F89" w:rsidP="00153F89">
      <w:pPr>
        <w:numPr>
          <w:ilvl w:val="0"/>
          <w:numId w:val="5"/>
        </w:numPr>
        <w:tabs>
          <w:tab w:val="left" w:pos="1134"/>
        </w:tabs>
        <w:ind w:left="-74" w:right="-1" w:firstLine="783"/>
        <w:jc w:val="both"/>
        <w:rPr>
          <w:rFonts w:ascii="Verdana" w:hAnsi="Verdana"/>
          <w:b/>
          <w:bCs/>
          <w:sz w:val="18"/>
          <w:szCs w:val="18"/>
        </w:rPr>
      </w:pPr>
      <w:r w:rsidRPr="00153F89">
        <w:rPr>
          <w:rFonts w:ascii="Verdana" w:hAnsi="Verdana" w:cs="Arial"/>
          <w:b/>
          <w:iCs/>
          <w:sz w:val="18"/>
          <w:szCs w:val="18"/>
        </w:rPr>
        <w:t xml:space="preserve"> </w:t>
      </w:r>
      <w:r w:rsidR="00193AB6" w:rsidRPr="00153F89">
        <w:rPr>
          <w:rFonts w:ascii="Verdana" w:hAnsi="Verdana"/>
          <w:b/>
          <w:sz w:val="18"/>
          <w:szCs w:val="18"/>
        </w:rPr>
        <w:t>оставшуюся сумму чистой прибыли не распределять</w:t>
      </w:r>
      <w:r w:rsidR="00D15591" w:rsidRPr="00153F89">
        <w:rPr>
          <w:rFonts w:ascii="Verdana" w:hAnsi="Verdana"/>
          <w:b/>
          <w:bCs/>
          <w:sz w:val="18"/>
          <w:szCs w:val="18"/>
        </w:rPr>
        <w:t>.</w:t>
      </w:r>
    </w:p>
    <w:p w:rsidR="00193AB6" w:rsidRPr="00193AB6" w:rsidRDefault="00D15591" w:rsidP="00193AB6">
      <w:pPr>
        <w:pStyle w:val="a6"/>
        <w:spacing w:after="0"/>
        <w:ind w:left="0" w:firstLine="426"/>
        <w:jc w:val="both"/>
        <w:rPr>
          <w:rFonts w:ascii="Verdana" w:hAnsi="Verdana"/>
          <w:b/>
          <w:sz w:val="18"/>
          <w:szCs w:val="18"/>
        </w:rPr>
      </w:pPr>
      <w:r w:rsidRPr="00193AB6">
        <w:rPr>
          <w:rFonts w:ascii="Verdana" w:hAnsi="Verdana"/>
          <w:b/>
          <w:sz w:val="18"/>
          <w:szCs w:val="18"/>
        </w:rPr>
        <w:t xml:space="preserve">2.2.2. </w:t>
      </w:r>
      <w:r w:rsidR="00193AB6" w:rsidRPr="00193AB6">
        <w:rPr>
          <w:rFonts w:ascii="Verdana" w:hAnsi="Verdana"/>
          <w:b/>
          <w:sz w:val="18"/>
          <w:szCs w:val="18"/>
        </w:rPr>
        <w:t xml:space="preserve">Руководствуясь </w:t>
      </w:r>
      <w:r w:rsidR="00193AB6" w:rsidRPr="00193AB6">
        <w:rPr>
          <w:rStyle w:val="ab"/>
          <w:rFonts w:ascii="Verdana" w:hAnsi="Verdana"/>
          <w:sz w:val="18"/>
          <w:szCs w:val="18"/>
        </w:rPr>
        <w:t>пунктом 1 статьи 54</w:t>
      </w:r>
      <w:r w:rsidR="00193AB6" w:rsidRPr="00193AB6">
        <w:rPr>
          <w:rStyle w:val="ab"/>
          <w:rFonts w:ascii="Verdana" w:hAnsi="Verdana"/>
          <w:b w:val="0"/>
          <w:sz w:val="18"/>
          <w:szCs w:val="18"/>
        </w:rPr>
        <w:t xml:space="preserve"> </w:t>
      </w:r>
      <w:r w:rsidR="00193AB6" w:rsidRPr="00193AB6">
        <w:rPr>
          <w:rFonts w:ascii="Verdana" w:hAnsi="Verdana"/>
          <w:b/>
          <w:sz w:val="18"/>
          <w:szCs w:val="18"/>
        </w:rPr>
        <w:t xml:space="preserve">Федерального закона от 26.12.1995 № 208-ФЗ «Об акционерных обществах» и пунктом 9.12 статьи 9 Устава Общества утвердить форму и текст бюллетеня для голосования по вопросам повестки дня годового Общего собрания акционеров АО «Волга-флот», а также </w:t>
      </w:r>
      <w:r w:rsidR="00193AB6" w:rsidRPr="00193AB6">
        <w:rPr>
          <w:rFonts w:ascii="Verdana" w:hAnsi="Verdana"/>
          <w:b/>
          <w:bCs/>
          <w:sz w:val="18"/>
          <w:szCs w:val="18"/>
        </w:rPr>
        <w:t>формулировки решений по вопросам повестки дня Общего собрания акционеров,</w:t>
      </w:r>
      <w:r w:rsidR="00193AB6" w:rsidRPr="00193AB6">
        <w:rPr>
          <w:rFonts w:ascii="Verdana" w:hAnsi="Verdana"/>
          <w:b/>
          <w:sz w:val="18"/>
          <w:szCs w:val="18"/>
        </w:rPr>
        <w:t xml:space="preserve"> </w:t>
      </w:r>
      <w:r w:rsidR="00193AB6" w:rsidRPr="00193AB6">
        <w:rPr>
          <w:rFonts w:ascii="Verdana" w:hAnsi="Verdana"/>
          <w:b/>
          <w:bCs/>
          <w:sz w:val="18"/>
          <w:szCs w:val="18"/>
        </w:rPr>
        <w:t>которые должны направляться в электронной форме (в форме электронных документов) номинальным держателям акций, зарегистрированным в реестре акционеров Общества</w:t>
      </w:r>
      <w:r w:rsidR="00193AB6" w:rsidRPr="00193AB6">
        <w:rPr>
          <w:rFonts w:ascii="Verdana" w:hAnsi="Verdana"/>
          <w:b/>
          <w:sz w:val="18"/>
          <w:szCs w:val="18"/>
        </w:rPr>
        <w:t xml:space="preserve"> (Приложение 1).</w:t>
      </w:r>
    </w:p>
    <w:p w:rsidR="00193AB6" w:rsidRPr="00193AB6" w:rsidRDefault="00193AB6" w:rsidP="00193AB6">
      <w:pPr>
        <w:pStyle w:val="a6"/>
        <w:spacing w:after="0"/>
        <w:ind w:left="0" w:firstLine="426"/>
        <w:jc w:val="both"/>
        <w:rPr>
          <w:rFonts w:ascii="Verdana" w:hAnsi="Verdana" w:cs="Arial"/>
          <w:b/>
          <w:sz w:val="18"/>
          <w:szCs w:val="18"/>
        </w:rPr>
      </w:pPr>
      <w:r w:rsidRPr="00193AB6">
        <w:rPr>
          <w:rFonts w:ascii="Verdana" w:hAnsi="Verdana"/>
          <w:b/>
          <w:sz w:val="18"/>
          <w:szCs w:val="18"/>
        </w:rPr>
        <w:t xml:space="preserve">Определить почтовый адрес, по которому акционерам необходимо направлять заполненные бюллетени для голосования: </w:t>
      </w:r>
      <w:r w:rsidRPr="00193AB6">
        <w:rPr>
          <w:rFonts w:ascii="Verdana" w:hAnsi="Verdana" w:cs="Arial"/>
          <w:b/>
          <w:bCs/>
          <w:sz w:val="18"/>
          <w:szCs w:val="18"/>
        </w:rPr>
        <w:t xml:space="preserve">300034, г. Тула, </w:t>
      </w:r>
      <w:r w:rsidRPr="00193AB6">
        <w:rPr>
          <w:rFonts w:ascii="Verdana" w:hAnsi="Verdana" w:cs="Tahoma"/>
          <w:b/>
          <w:sz w:val="18"/>
          <w:szCs w:val="18"/>
        </w:rPr>
        <w:t xml:space="preserve">ул. Демонстрации, дом 27, корп. 1. </w:t>
      </w:r>
      <w:r w:rsidRPr="00193AB6">
        <w:rPr>
          <w:rFonts w:ascii="Verdana" w:hAnsi="Verdana" w:cs="Arial"/>
          <w:b/>
          <w:sz w:val="18"/>
          <w:szCs w:val="18"/>
        </w:rPr>
        <w:t xml:space="preserve">Тульский филиал АО «Агентство «Региональный независимый регистратор». </w:t>
      </w:r>
    </w:p>
    <w:p w:rsidR="00D15591" w:rsidRPr="00193AB6" w:rsidRDefault="00193AB6" w:rsidP="00D26C8D">
      <w:pPr>
        <w:tabs>
          <w:tab w:val="left" w:pos="1026"/>
        </w:tabs>
        <w:ind w:right="-1" w:firstLine="426"/>
        <w:jc w:val="both"/>
        <w:rPr>
          <w:rFonts w:ascii="Verdana" w:hAnsi="Verdana"/>
          <w:b/>
          <w:sz w:val="18"/>
          <w:szCs w:val="18"/>
        </w:rPr>
      </w:pPr>
      <w:r w:rsidRPr="00193AB6">
        <w:rPr>
          <w:rFonts w:ascii="Verdana" w:hAnsi="Verdana"/>
          <w:b/>
          <w:sz w:val="18"/>
          <w:szCs w:val="18"/>
        </w:rPr>
        <w:t>Определить дату окончания приема бюллетеней для голосования от акционеров, проголосовавших до проведения годового Общего собрания акционеров Общества - 20 мая 2019 года</w:t>
      </w:r>
      <w:r w:rsidR="00D15591" w:rsidRPr="00193AB6">
        <w:rPr>
          <w:rFonts w:ascii="Verdana" w:hAnsi="Verdana"/>
          <w:b/>
          <w:sz w:val="18"/>
          <w:szCs w:val="18"/>
        </w:rPr>
        <w:t>.</w:t>
      </w:r>
    </w:p>
    <w:p w:rsidR="00D15591" w:rsidRPr="00193AB6" w:rsidRDefault="00D15591" w:rsidP="00193AB6">
      <w:pPr>
        <w:pStyle w:val="a9"/>
        <w:spacing w:after="0"/>
        <w:ind w:firstLine="426"/>
        <w:jc w:val="both"/>
        <w:rPr>
          <w:rFonts w:ascii="Verdana" w:hAnsi="Verdana"/>
          <w:b/>
          <w:sz w:val="18"/>
          <w:szCs w:val="18"/>
        </w:rPr>
      </w:pPr>
      <w:r w:rsidRPr="00193AB6">
        <w:rPr>
          <w:rFonts w:ascii="Verdana" w:hAnsi="Verdana"/>
          <w:b/>
          <w:sz w:val="18"/>
          <w:szCs w:val="18"/>
        </w:rPr>
        <w:t xml:space="preserve">2.2.3. </w:t>
      </w:r>
      <w:r w:rsidR="00193AB6" w:rsidRPr="00193AB6">
        <w:rPr>
          <w:rFonts w:ascii="Verdana" w:hAnsi="Verdana"/>
          <w:b/>
          <w:sz w:val="18"/>
          <w:szCs w:val="18"/>
        </w:rPr>
        <w:t>В соответствии с подпунктом 19 пункта 10.2 статьи 10 Устава Общества уполномочить Председателя Совета директоров АО «Волга-флот» Шишкина Александра Алексеевича подписать Договор о передаче полномочий единоличного исполнительного органа коммерческой организации (управляющей организации) между АО «Волга-флот» и ООО «Управление транспортными активами» от имени Общества</w:t>
      </w:r>
      <w:r w:rsidRPr="00193AB6">
        <w:rPr>
          <w:rFonts w:ascii="Verdana" w:hAnsi="Verdana"/>
          <w:b/>
          <w:sz w:val="18"/>
          <w:szCs w:val="18"/>
        </w:rPr>
        <w:t xml:space="preserve">». </w:t>
      </w:r>
    </w:p>
    <w:p w:rsidR="00D15591" w:rsidRPr="003D10FB" w:rsidRDefault="00D15591" w:rsidP="00D15591">
      <w:pPr>
        <w:pStyle w:val="a9"/>
        <w:spacing w:after="0"/>
        <w:ind w:firstLine="709"/>
        <w:jc w:val="both"/>
        <w:rPr>
          <w:rFonts w:ascii="Verdana" w:hAnsi="Verdana"/>
          <w:b/>
          <w:sz w:val="18"/>
          <w:szCs w:val="18"/>
        </w:rPr>
      </w:pPr>
    </w:p>
    <w:p w:rsidR="00D15591" w:rsidRPr="00C866F5" w:rsidRDefault="00D15591" w:rsidP="00D15591">
      <w:pPr>
        <w:pStyle w:val="a6"/>
        <w:ind w:left="0"/>
        <w:jc w:val="both"/>
        <w:rPr>
          <w:rFonts w:ascii="Verdana" w:hAnsi="Verdana"/>
          <w:vanish/>
          <w:color w:val="000000"/>
          <w:sz w:val="18"/>
          <w:szCs w:val="18"/>
        </w:rPr>
      </w:pPr>
      <w:r w:rsidRPr="00C866F5">
        <w:rPr>
          <w:rFonts w:ascii="Verdana" w:hAnsi="Verdana"/>
          <w:color w:val="000000"/>
          <w:sz w:val="18"/>
          <w:szCs w:val="18"/>
        </w:rPr>
        <w:t>2.3. Д</w:t>
      </w:r>
      <w:r w:rsidRPr="00C866F5">
        <w:rPr>
          <w:rFonts w:ascii="Verdana" w:hAnsi="Verdana"/>
          <w:vanish/>
          <w:color w:val="000000"/>
          <w:sz w:val="18"/>
          <w:szCs w:val="18"/>
        </w:rPr>
        <w:t> </w:t>
      </w:r>
    </w:p>
    <w:p w:rsidR="00D15591" w:rsidRPr="00C866F5" w:rsidRDefault="00D15591" w:rsidP="00D15591">
      <w:pPr>
        <w:spacing w:after="312"/>
        <w:jc w:val="both"/>
        <w:rPr>
          <w:rFonts w:ascii="Verdana" w:hAnsi="Verdana"/>
          <w:vanish/>
          <w:color w:val="000000"/>
          <w:sz w:val="18"/>
          <w:szCs w:val="18"/>
        </w:rPr>
      </w:pPr>
      <w:r w:rsidRPr="00C866F5">
        <w:rPr>
          <w:rFonts w:ascii="Verdana" w:hAnsi="Verdana"/>
          <w:vanish/>
          <w:color w:val="000000"/>
          <w:sz w:val="18"/>
          <w:szCs w:val="18"/>
        </w:rPr>
        <w:t> </w:t>
      </w:r>
    </w:p>
    <w:p w:rsidR="00D15591" w:rsidRPr="00C866F5" w:rsidRDefault="00D15591" w:rsidP="00D15591">
      <w:pPr>
        <w:autoSpaceDE w:val="0"/>
        <w:autoSpaceDN w:val="0"/>
        <w:adjustRightInd w:val="0"/>
        <w:jc w:val="both"/>
        <w:outlineLvl w:val="2"/>
        <w:rPr>
          <w:rFonts w:ascii="Verdana" w:eastAsia="Calibri" w:hAnsi="Verdana"/>
          <w:b/>
          <w:sz w:val="18"/>
          <w:szCs w:val="18"/>
          <w:lang w:eastAsia="en-US"/>
        </w:rPr>
      </w:pPr>
      <w:r w:rsidRPr="00C866F5">
        <w:rPr>
          <w:rFonts w:ascii="Verdana" w:hAnsi="Verdana"/>
          <w:color w:val="000000"/>
          <w:sz w:val="18"/>
          <w:szCs w:val="18"/>
        </w:rPr>
        <w:t>ата проведения заседания Совета директоров Общества</w:t>
      </w:r>
      <w:r w:rsidRPr="00C866F5">
        <w:rPr>
          <w:rFonts w:ascii="Verdana" w:eastAsia="Calibri" w:hAnsi="Verdana"/>
          <w:sz w:val="18"/>
          <w:szCs w:val="18"/>
          <w:lang w:eastAsia="en-US"/>
        </w:rPr>
        <w:t>:</w:t>
      </w:r>
      <w:r w:rsidRPr="00C866F5">
        <w:rPr>
          <w:rFonts w:ascii="Verdana" w:hAnsi="Verdana"/>
          <w:color w:val="000000"/>
          <w:sz w:val="18"/>
          <w:szCs w:val="18"/>
        </w:rPr>
        <w:t xml:space="preserve"> </w:t>
      </w:r>
      <w:r w:rsidR="00BE7138">
        <w:rPr>
          <w:rFonts w:ascii="Verdana" w:hAnsi="Verdana"/>
          <w:b/>
          <w:color w:val="000000"/>
          <w:sz w:val="18"/>
          <w:szCs w:val="18"/>
        </w:rPr>
        <w:t>2</w:t>
      </w:r>
      <w:r w:rsidR="006F3148">
        <w:rPr>
          <w:rFonts w:ascii="Verdana" w:hAnsi="Verdana"/>
          <w:b/>
          <w:color w:val="000000"/>
          <w:sz w:val="18"/>
          <w:szCs w:val="18"/>
        </w:rPr>
        <w:t>6</w:t>
      </w:r>
      <w:r>
        <w:rPr>
          <w:rFonts w:ascii="Verdana" w:hAnsi="Verdana"/>
          <w:b/>
          <w:color w:val="000000"/>
          <w:sz w:val="18"/>
          <w:szCs w:val="18"/>
        </w:rPr>
        <w:t xml:space="preserve"> </w:t>
      </w:r>
      <w:r w:rsidR="006F3148">
        <w:rPr>
          <w:rFonts w:ascii="Verdana" w:eastAsia="Calibri" w:hAnsi="Verdana"/>
          <w:b/>
          <w:sz w:val="18"/>
          <w:szCs w:val="18"/>
          <w:lang w:eastAsia="en-US"/>
        </w:rPr>
        <w:t>апреля</w:t>
      </w:r>
      <w:r>
        <w:rPr>
          <w:rFonts w:ascii="Verdana" w:eastAsia="Calibri" w:hAnsi="Verdana"/>
          <w:b/>
          <w:sz w:val="18"/>
          <w:szCs w:val="18"/>
          <w:lang w:eastAsia="en-US"/>
        </w:rPr>
        <w:t xml:space="preserve"> </w:t>
      </w:r>
      <w:r w:rsidRPr="00C866F5">
        <w:rPr>
          <w:rFonts w:ascii="Verdana" w:eastAsia="Calibri" w:hAnsi="Verdana"/>
          <w:b/>
          <w:sz w:val="18"/>
          <w:szCs w:val="18"/>
          <w:lang w:eastAsia="en-US"/>
        </w:rPr>
        <w:t>201</w:t>
      </w:r>
      <w:r w:rsidR="006F3148">
        <w:rPr>
          <w:rFonts w:ascii="Verdana" w:eastAsia="Calibri" w:hAnsi="Verdana"/>
          <w:b/>
          <w:sz w:val="18"/>
          <w:szCs w:val="18"/>
          <w:lang w:eastAsia="en-US"/>
        </w:rPr>
        <w:t>9</w:t>
      </w:r>
      <w:r w:rsidRPr="00C866F5">
        <w:rPr>
          <w:rFonts w:ascii="Verdana" w:eastAsia="Calibri" w:hAnsi="Verdana"/>
          <w:b/>
          <w:sz w:val="18"/>
          <w:szCs w:val="18"/>
          <w:lang w:eastAsia="en-US"/>
        </w:rPr>
        <w:t xml:space="preserve"> года.</w:t>
      </w:r>
    </w:p>
    <w:p w:rsidR="00D15591" w:rsidRPr="00C866F5" w:rsidRDefault="00D15591" w:rsidP="00D15591">
      <w:pPr>
        <w:autoSpaceDE w:val="0"/>
        <w:autoSpaceDN w:val="0"/>
        <w:adjustRightInd w:val="0"/>
        <w:jc w:val="both"/>
        <w:outlineLvl w:val="2"/>
        <w:rPr>
          <w:rFonts w:ascii="Verdana" w:hAnsi="Verdana"/>
          <w:color w:val="000000"/>
          <w:sz w:val="18"/>
          <w:szCs w:val="18"/>
        </w:rPr>
      </w:pPr>
    </w:p>
    <w:p w:rsidR="00D15591" w:rsidRPr="002C46E6" w:rsidRDefault="00D15591" w:rsidP="00D15591">
      <w:pPr>
        <w:spacing w:after="312"/>
        <w:jc w:val="both"/>
        <w:rPr>
          <w:rFonts w:ascii="Verdana" w:hAnsi="Verdana"/>
          <w:vanish/>
          <w:color w:val="000000"/>
          <w:sz w:val="18"/>
          <w:szCs w:val="18"/>
        </w:rPr>
      </w:pPr>
      <w:r w:rsidRPr="002C46E6">
        <w:rPr>
          <w:rFonts w:ascii="Verdana" w:hAnsi="Verdana"/>
          <w:color w:val="000000"/>
          <w:sz w:val="18"/>
          <w:szCs w:val="18"/>
          <w:lang w:val="en-US"/>
        </w:rPr>
        <w:t>2</w:t>
      </w:r>
      <w:r w:rsidRPr="002C46E6">
        <w:rPr>
          <w:rFonts w:ascii="Verdana" w:hAnsi="Verdana"/>
          <w:color w:val="000000"/>
          <w:sz w:val="18"/>
          <w:szCs w:val="18"/>
        </w:rPr>
        <w:t>.</w:t>
      </w:r>
      <w:r w:rsidRPr="002C46E6">
        <w:rPr>
          <w:rFonts w:ascii="Verdana" w:hAnsi="Verdana"/>
          <w:color w:val="000000"/>
          <w:sz w:val="18"/>
          <w:szCs w:val="18"/>
          <w:lang w:val="en-US"/>
        </w:rPr>
        <w:t>4</w:t>
      </w:r>
      <w:r w:rsidRPr="002C46E6">
        <w:rPr>
          <w:rFonts w:ascii="Verdana" w:hAnsi="Verdana"/>
          <w:color w:val="000000"/>
          <w:sz w:val="18"/>
          <w:szCs w:val="18"/>
        </w:rPr>
        <w:t>. Д</w:t>
      </w:r>
      <w:r w:rsidRPr="002C46E6">
        <w:rPr>
          <w:rFonts w:ascii="Verdana" w:hAnsi="Verdana"/>
          <w:vanish/>
          <w:color w:val="000000"/>
          <w:sz w:val="18"/>
          <w:szCs w:val="18"/>
        </w:rPr>
        <w:t> </w:t>
      </w:r>
    </w:p>
    <w:p w:rsidR="00D15591" w:rsidRPr="002C46E6" w:rsidRDefault="00D15591" w:rsidP="00D15591">
      <w:pPr>
        <w:spacing w:after="312"/>
        <w:jc w:val="both"/>
        <w:rPr>
          <w:rFonts w:ascii="Verdana" w:hAnsi="Verdana"/>
          <w:vanish/>
          <w:color w:val="000000"/>
          <w:sz w:val="18"/>
          <w:szCs w:val="18"/>
        </w:rPr>
      </w:pPr>
      <w:r w:rsidRPr="002C46E6">
        <w:rPr>
          <w:rFonts w:ascii="Verdana" w:hAnsi="Verdana"/>
          <w:vanish/>
          <w:color w:val="000000"/>
          <w:sz w:val="18"/>
          <w:szCs w:val="18"/>
        </w:rPr>
        <w:t> </w:t>
      </w:r>
    </w:p>
    <w:p w:rsidR="00D15591" w:rsidRPr="003D10FB" w:rsidRDefault="00D15591" w:rsidP="00D15591">
      <w:pPr>
        <w:pStyle w:val="a3"/>
        <w:spacing w:after="120"/>
        <w:jc w:val="both"/>
        <w:rPr>
          <w:rFonts w:ascii="Verdana" w:hAnsi="Verdana" w:cs="Verdana"/>
          <w:sz w:val="18"/>
          <w:szCs w:val="18"/>
        </w:rPr>
      </w:pPr>
      <w:r w:rsidRPr="002C46E6">
        <w:rPr>
          <w:rFonts w:ascii="Verdana" w:hAnsi="Verdana"/>
          <w:color w:val="000000"/>
          <w:sz w:val="18"/>
          <w:szCs w:val="18"/>
        </w:rPr>
        <w:t>ата составления и номер протокола заседания Совета директоров Общества</w:t>
      </w:r>
      <w:r w:rsidRPr="002C46E6">
        <w:rPr>
          <w:rFonts w:ascii="Verdana" w:eastAsia="Calibri" w:hAnsi="Verdana"/>
          <w:sz w:val="18"/>
          <w:szCs w:val="18"/>
          <w:lang w:eastAsia="en-US"/>
        </w:rPr>
        <w:t xml:space="preserve">: </w:t>
      </w:r>
      <w:r w:rsidRPr="002C46E6">
        <w:rPr>
          <w:rFonts w:ascii="Verdana" w:hAnsi="Verdana" w:cs="Verdana"/>
          <w:b/>
          <w:bCs/>
          <w:sz w:val="18"/>
          <w:szCs w:val="18"/>
        </w:rPr>
        <w:t xml:space="preserve">Протокол № </w:t>
      </w:r>
      <w:r w:rsidR="00D26C8D" w:rsidRPr="002C46E6">
        <w:rPr>
          <w:rFonts w:ascii="Verdana" w:hAnsi="Verdana" w:cs="Verdana"/>
          <w:b/>
          <w:bCs/>
          <w:sz w:val="18"/>
          <w:szCs w:val="18"/>
        </w:rPr>
        <w:t>31</w:t>
      </w:r>
      <w:r w:rsidR="00BE7138">
        <w:rPr>
          <w:rFonts w:ascii="Verdana" w:hAnsi="Verdana" w:cs="Verdana"/>
          <w:b/>
          <w:bCs/>
          <w:sz w:val="18"/>
          <w:szCs w:val="18"/>
        </w:rPr>
        <w:t>6</w:t>
      </w:r>
      <w:r w:rsidRPr="002C46E6">
        <w:rPr>
          <w:rFonts w:ascii="Verdana" w:hAnsi="Verdana" w:cs="Verdana"/>
          <w:b/>
          <w:bCs/>
          <w:sz w:val="18"/>
          <w:szCs w:val="18"/>
        </w:rPr>
        <w:t xml:space="preserve"> составлен </w:t>
      </w:r>
      <w:r w:rsidR="00BE7138">
        <w:rPr>
          <w:rFonts w:ascii="Verdana" w:hAnsi="Verdana" w:cs="Verdana"/>
          <w:b/>
          <w:bCs/>
          <w:sz w:val="18"/>
          <w:szCs w:val="18"/>
        </w:rPr>
        <w:t>26</w:t>
      </w:r>
      <w:r w:rsidRPr="002C46E6">
        <w:rPr>
          <w:rFonts w:ascii="Verdana" w:hAnsi="Verdana" w:cs="Verdana"/>
          <w:b/>
          <w:bCs/>
          <w:sz w:val="18"/>
          <w:szCs w:val="18"/>
        </w:rPr>
        <w:t xml:space="preserve"> </w:t>
      </w:r>
      <w:r w:rsidR="00D26C8D" w:rsidRPr="002C46E6">
        <w:rPr>
          <w:rFonts w:ascii="Verdana" w:hAnsi="Verdana" w:cs="Verdana"/>
          <w:b/>
          <w:bCs/>
          <w:sz w:val="18"/>
          <w:szCs w:val="18"/>
        </w:rPr>
        <w:t>апреля</w:t>
      </w:r>
      <w:r w:rsidRPr="002C46E6">
        <w:rPr>
          <w:rFonts w:ascii="Verdana" w:hAnsi="Verdana" w:cs="Verdana"/>
          <w:b/>
          <w:bCs/>
          <w:sz w:val="18"/>
          <w:szCs w:val="18"/>
        </w:rPr>
        <w:t xml:space="preserve"> 201</w:t>
      </w:r>
      <w:r w:rsidR="00D26C8D" w:rsidRPr="002C46E6">
        <w:rPr>
          <w:rFonts w:ascii="Verdana" w:hAnsi="Verdana" w:cs="Verdana"/>
          <w:b/>
          <w:bCs/>
          <w:sz w:val="18"/>
          <w:szCs w:val="18"/>
        </w:rPr>
        <w:t>9</w:t>
      </w:r>
      <w:r w:rsidRPr="002C46E6">
        <w:rPr>
          <w:rFonts w:ascii="Verdana" w:hAnsi="Verdana" w:cs="Verdana"/>
          <w:b/>
          <w:bCs/>
          <w:sz w:val="18"/>
          <w:szCs w:val="18"/>
        </w:rPr>
        <w:t xml:space="preserve"> года</w:t>
      </w:r>
      <w:r w:rsidRPr="002C46E6">
        <w:rPr>
          <w:rFonts w:ascii="Verdana" w:hAnsi="Verdana" w:cs="Verdana"/>
          <w:sz w:val="18"/>
          <w:szCs w:val="18"/>
        </w:rPr>
        <w:t>.</w:t>
      </w:r>
    </w:p>
    <w:p w:rsidR="00D15591" w:rsidRPr="00F55794" w:rsidRDefault="00D15591" w:rsidP="00D15591">
      <w:pPr>
        <w:pStyle w:val="ConsPlusNormal"/>
        <w:jc w:val="both"/>
        <w:rPr>
          <w:b w:val="0"/>
          <w:sz w:val="18"/>
          <w:szCs w:val="18"/>
        </w:rPr>
      </w:pPr>
      <w:r w:rsidRPr="003D10FB">
        <w:rPr>
          <w:b w:val="0"/>
          <w:sz w:val="18"/>
          <w:szCs w:val="18"/>
        </w:rPr>
        <w:t xml:space="preserve">2.5. </w:t>
      </w:r>
      <w:r w:rsidRPr="00F55794">
        <w:rPr>
          <w:b w:val="0"/>
          <w:sz w:val="18"/>
          <w:szCs w:val="18"/>
        </w:rPr>
        <w:t>Идентификационные признаки ценных бумаг эмитента, по которым осуществляются права (вид, категория (тип), государственный регистрационный номер выпуска (дополнительного выпуска) ценных бумаг и дата его государственной регистрации, международный код (номер) идентификации ценных бумаг (ISIN)):</w:t>
      </w:r>
    </w:p>
    <w:p w:rsidR="004B7C95" w:rsidRPr="002374CA" w:rsidRDefault="004B7C95" w:rsidP="004B7C95">
      <w:pPr>
        <w:pStyle w:val="a3"/>
        <w:spacing w:after="120"/>
        <w:jc w:val="both"/>
        <w:rPr>
          <w:rFonts w:ascii="Verdana" w:hAnsi="Verdana" w:cs="Verdana"/>
          <w:b/>
          <w:bCs/>
          <w:sz w:val="18"/>
          <w:szCs w:val="18"/>
        </w:rPr>
      </w:pPr>
      <w:r w:rsidRPr="002374CA">
        <w:rPr>
          <w:rFonts w:ascii="Verdana" w:hAnsi="Verdana" w:cs="Verdana"/>
          <w:b/>
          <w:bCs/>
          <w:sz w:val="18"/>
          <w:szCs w:val="18"/>
        </w:rPr>
        <w:t xml:space="preserve">акции привилегированные именные бездокументарные типа А, выпуск зарегистрирован ФКЦБ России 15.02.2001 года, государственный регистрационный № 2-03-00023-А; </w:t>
      </w:r>
      <w:r w:rsidRPr="002374CA">
        <w:rPr>
          <w:rFonts w:ascii="Verdana" w:hAnsi="Verdana" w:cs="Verdana"/>
          <w:b/>
          <w:bCs/>
          <w:sz w:val="18"/>
          <w:szCs w:val="18"/>
          <w:lang w:val="en-US"/>
        </w:rPr>
        <w:t>ISIN</w:t>
      </w:r>
      <w:r w:rsidRPr="002374CA">
        <w:rPr>
          <w:rFonts w:ascii="Verdana" w:hAnsi="Verdana" w:cs="Verdana"/>
          <w:b/>
          <w:bCs/>
          <w:sz w:val="18"/>
          <w:szCs w:val="18"/>
        </w:rPr>
        <w:t xml:space="preserve"> </w:t>
      </w:r>
      <w:r w:rsidRPr="002374CA">
        <w:rPr>
          <w:rFonts w:ascii="Verdana" w:hAnsi="Verdana" w:cs="Verdana"/>
          <w:b/>
          <w:bCs/>
          <w:sz w:val="18"/>
          <w:szCs w:val="18"/>
          <w:lang w:val="en-US"/>
        </w:rPr>
        <w:t>RU</w:t>
      </w:r>
      <w:r w:rsidRPr="002374CA">
        <w:rPr>
          <w:rFonts w:ascii="Verdana" w:hAnsi="Verdana" w:cs="Verdana"/>
          <w:b/>
          <w:bCs/>
          <w:sz w:val="18"/>
          <w:szCs w:val="18"/>
        </w:rPr>
        <w:t>0007964870.</w:t>
      </w:r>
    </w:p>
    <w:p w:rsidR="004B7C95" w:rsidRPr="002374CA" w:rsidRDefault="004B7C95" w:rsidP="004B7C95">
      <w:pPr>
        <w:pStyle w:val="a3"/>
        <w:spacing w:after="120"/>
        <w:jc w:val="both"/>
        <w:rPr>
          <w:rFonts w:ascii="Verdana" w:hAnsi="Verdana" w:cs="Verdana"/>
          <w:b/>
          <w:bCs/>
          <w:sz w:val="18"/>
          <w:szCs w:val="18"/>
        </w:rPr>
      </w:pPr>
      <w:r w:rsidRPr="002374CA">
        <w:rPr>
          <w:rFonts w:ascii="Verdana" w:hAnsi="Verdana" w:cs="Verdana"/>
          <w:b/>
          <w:bCs/>
          <w:sz w:val="18"/>
          <w:szCs w:val="18"/>
        </w:rPr>
        <w:t xml:space="preserve">акции обыкновенные именные бездокументарные, выпуск зарегистрирован ФКЦБ России 15.02.2001 года, государственный регистрационный № 1-03-00023-А; </w:t>
      </w:r>
      <w:r w:rsidRPr="002374CA">
        <w:rPr>
          <w:rFonts w:ascii="Verdana" w:hAnsi="Verdana" w:cs="Verdana"/>
          <w:b/>
          <w:bCs/>
          <w:sz w:val="18"/>
          <w:szCs w:val="18"/>
          <w:lang w:val="en-US"/>
        </w:rPr>
        <w:t>ISIN</w:t>
      </w:r>
      <w:r w:rsidRPr="002374CA">
        <w:rPr>
          <w:rFonts w:ascii="Verdana" w:hAnsi="Verdana" w:cs="Verdana"/>
          <w:b/>
          <w:bCs/>
          <w:sz w:val="18"/>
          <w:szCs w:val="18"/>
        </w:rPr>
        <w:t xml:space="preserve"> </w:t>
      </w:r>
      <w:r w:rsidRPr="002374CA">
        <w:rPr>
          <w:rFonts w:ascii="Verdana" w:hAnsi="Verdana" w:cs="Verdana"/>
          <w:b/>
          <w:bCs/>
          <w:sz w:val="18"/>
          <w:szCs w:val="18"/>
          <w:lang w:val="en-US"/>
        </w:rPr>
        <w:t>RU</w:t>
      </w:r>
      <w:r w:rsidRPr="002374CA">
        <w:rPr>
          <w:rFonts w:ascii="Verdana" w:hAnsi="Verdana" w:cs="Verdana"/>
          <w:b/>
          <w:bCs/>
          <w:sz w:val="18"/>
          <w:szCs w:val="18"/>
        </w:rPr>
        <w:t>0007964888.</w:t>
      </w:r>
    </w:p>
    <w:p w:rsidR="004B7C95" w:rsidRDefault="004B7C95" w:rsidP="00D15591">
      <w:pPr>
        <w:pStyle w:val="a3"/>
        <w:spacing w:after="120"/>
        <w:jc w:val="center"/>
        <w:rPr>
          <w:rFonts w:ascii="Verdana" w:hAnsi="Verdana" w:cs="Verdana"/>
          <w:smallCaps/>
          <w:sz w:val="18"/>
          <w:szCs w:val="18"/>
        </w:rPr>
      </w:pPr>
    </w:p>
    <w:p w:rsidR="00D15591" w:rsidRPr="003D10FB" w:rsidRDefault="00D15591" w:rsidP="00D15591">
      <w:pPr>
        <w:pStyle w:val="a3"/>
        <w:spacing w:after="120"/>
        <w:jc w:val="center"/>
        <w:rPr>
          <w:rFonts w:ascii="Verdana" w:hAnsi="Verdana" w:cs="Verdana"/>
          <w:sz w:val="18"/>
          <w:szCs w:val="18"/>
        </w:rPr>
      </w:pPr>
      <w:r w:rsidRPr="003D10FB">
        <w:rPr>
          <w:rFonts w:ascii="Verdana" w:hAnsi="Verdana" w:cs="Verdana"/>
          <w:smallCaps/>
          <w:sz w:val="18"/>
          <w:szCs w:val="18"/>
        </w:rPr>
        <w:t>3. Подпись</w:t>
      </w:r>
      <w:r w:rsidRPr="003D10FB">
        <w:rPr>
          <w:rFonts w:ascii="Verdana" w:hAnsi="Verdana" w:cs="Verdana"/>
          <w:sz w:val="18"/>
          <w:szCs w:val="18"/>
        </w:rPr>
        <w:t xml:space="preserve"> </w:t>
      </w:r>
    </w:p>
    <w:p w:rsidR="00D15591" w:rsidRPr="003D10FB" w:rsidRDefault="00D15591" w:rsidP="00D15591">
      <w:pPr>
        <w:pStyle w:val="a3"/>
        <w:spacing w:after="120"/>
        <w:rPr>
          <w:rFonts w:ascii="Verdana" w:hAnsi="Verdana" w:cs="Verdana"/>
          <w:b/>
          <w:sz w:val="18"/>
          <w:szCs w:val="18"/>
        </w:rPr>
      </w:pPr>
      <w:r w:rsidRPr="003D10FB">
        <w:rPr>
          <w:rFonts w:ascii="Verdana" w:hAnsi="Verdana" w:cs="Verdana"/>
          <w:sz w:val="18"/>
          <w:szCs w:val="18"/>
        </w:rPr>
        <w:t xml:space="preserve">3.1. </w:t>
      </w:r>
      <w:r>
        <w:rPr>
          <w:rFonts w:ascii="Verdana" w:hAnsi="Verdana" w:cs="Verdana"/>
          <w:b/>
          <w:sz w:val="18"/>
          <w:szCs w:val="18"/>
        </w:rPr>
        <w:t xml:space="preserve">Управляющий директор </w:t>
      </w:r>
      <w:r w:rsidRPr="003D10FB">
        <w:rPr>
          <w:rFonts w:ascii="Verdana" w:hAnsi="Verdana" w:cs="Verdana"/>
          <w:b/>
          <w:sz w:val="18"/>
          <w:szCs w:val="18"/>
        </w:rPr>
        <w:t>АО «</w:t>
      </w:r>
      <w:r>
        <w:rPr>
          <w:rFonts w:ascii="Verdana" w:hAnsi="Verdana" w:cs="Verdana"/>
          <w:b/>
          <w:sz w:val="18"/>
          <w:szCs w:val="18"/>
        </w:rPr>
        <w:t>Волга-флот</w:t>
      </w:r>
      <w:r w:rsidRPr="003D10FB">
        <w:rPr>
          <w:rFonts w:ascii="Verdana" w:hAnsi="Verdana" w:cs="Verdana"/>
          <w:b/>
          <w:sz w:val="18"/>
          <w:szCs w:val="18"/>
        </w:rPr>
        <w:t xml:space="preserve">» </w:t>
      </w:r>
      <w:r w:rsidRPr="003D10FB">
        <w:rPr>
          <w:rFonts w:ascii="Verdana" w:hAnsi="Verdana" w:cs="Verdana"/>
          <w:b/>
          <w:sz w:val="18"/>
          <w:szCs w:val="18"/>
        </w:rPr>
        <w:tab/>
      </w:r>
      <w:r w:rsidRPr="003D10FB">
        <w:rPr>
          <w:rFonts w:ascii="Verdana" w:hAnsi="Verdana" w:cs="Verdana"/>
          <w:b/>
          <w:sz w:val="18"/>
          <w:szCs w:val="18"/>
        </w:rPr>
        <w:tab/>
      </w:r>
      <w:r>
        <w:rPr>
          <w:rFonts w:ascii="Verdana" w:hAnsi="Verdana" w:cs="Verdana"/>
          <w:b/>
          <w:sz w:val="18"/>
          <w:szCs w:val="18"/>
        </w:rPr>
        <w:t xml:space="preserve">                      </w:t>
      </w:r>
      <w:r w:rsidRPr="003D10FB">
        <w:rPr>
          <w:rFonts w:ascii="Verdana" w:hAnsi="Verdana" w:cs="Verdana"/>
          <w:b/>
          <w:sz w:val="18"/>
          <w:szCs w:val="18"/>
        </w:rPr>
        <w:tab/>
        <w:t xml:space="preserve">               </w:t>
      </w:r>
      <w:r w:rsidRPr="003D10FB">
        <w:rPr>
          <w:rFonts w:ascii="Verdana" w:hAnsi="Verdana" w:cs="Verdana"/>
          <w:b/>
          <w:sz w:val="18"/>
          <w:szCs w:val="18"/>
        </w:rPr>
        <w:tab/>
        <w:t xml:space="preserve">            </w:t>
      </w:r>
      <w:r w:rsidR="00DD1214" w:rsidRPr="00DD1214">
        <w:rPr>
          <w:rFonts w:ascii="Verdana" w:hAnsi="Verdana" w:cs="Verdana"/>
          <w:b/>
          <w:sz w:val="18"/>
          <w:szCs w:val="18"/>
        </w:rPr>
        <w:t>Ю</w:t>
      </w:r>
      <w:r w:rsidRPr="00DD1214">
        <w:rPr>
          <w:rFonts w:ascii="Verdana" w:hAnsi="Verdana" w:cs="Verdana"/>
          <w:b/>
          <w:sz w:val="18"/>
          <w:szCs w:val="18"/>
        </w:rPr>
        <w:t>.</w:t>
      </w:r>
      <w:r w:rsidR="00DD1214" w:rsidRPr="00DD1214">
        <w:rPr>
          <w:rFonts w:ascii="Verdana" w:hAnsi="Verdana" w:cs="Verdana"/>
          <w:b/>
          <w:sz w:val="18"/>
          <w:szCs w:val="18"/>
        </w:rPr>
        <w:t>Б</w:t>
      </w:r>
      <w:r w:rsidRPr="00DD1214">
        <w:rPr>
          <w:rFonts w:ascii="Verdana" w:hAnsi="Verdana" w:cs="Verdana"/>
          <w:b/>
          <w:sz w:val="18"/>
          <w:szCs w:val="18"/>
        </w:rPr>
        <w:t xml:space="preserve">. </w:t>
      </w:r>
      <w:r w:rsidR="00DD1214" w:rsidRPr="00DD1214">
        <w:rPr>
          <w:rFonts w:ascii="Verdana" w:hAnsi="Verdana" w:cs="Verdana"/>
          <w:b/>
          <w:sz w:val="18"/>
          <w:szCs w:val="18"/>
        </w:rPr>
        <w:t>Гильц</w:t>
      </w:r>
    </w:p>
    <w:p w:rsidR="00D15591" w:rsidRPr="003D10FB" w:rsidRDefault="00D15591" w:rsidP="00D15591">
      <w:pPr>
        <w:pStyle w:val="a3"/>
        <w:spacing w:after="120"/>
        <w:rPr>
          <w:rFonts w:ascii="Verdana" w:hAnsi="Verdana"/>
          <w:sz w:val="18"/>
          <w:szCs w:val="18"/>
        </w:rPr>
      </w:pPr>
      <w:r w:rsidRPr="003D10FB">
        <w:rPr>
          <w:rFonts w:ascii="Verdana" w:hAnsi="Verdana" w:cs="Verdana"/>
          <w:sz w:val="18"/>
          <w:szCs w:val="18"/>
        </w:rPr>
        <w:t xml:space="preserve">3.2. Дата: </w:t>
      </w:r>
      <w:r w:rsidR="00BE7138">
        <w:rPr>
          <w:rFonts w:ascii="Verdana" w:eastAsia="Calibri" w:hAnsi="Verdana"/>
          <w:b/>
          <w:sz w:val="18"/>
          <w:szCs w:val="18"/>
          <w:lang w:eastAsia="en-US"/>
        </w:rPr>
        <w:t>26</w:t>
      </w:r>
      <w:r w:rsidRPr="003D10FB">
        <w:rPr>
          <w:rFonts w:ascii="Verdana" w:eastAsia="Calibri" w:hAnsi="Verdana"/>
          <w:b/>
          <w:sz w:val="18"/>
          <w:szCs w:val="18"/>
          <w:lang w:eastAsia="en-US"/>
        </w:rPr>
        <w:t xml:space="preserve"> </w:t>
      </w:r>
      <w:r w:rsidR="00D26C8D">
        <w:rPr>
          <w:rFonts w:ascii="Verdana" w:eastAsia="Calibri" w:hAnsi="Verdana"/>
          <w:b/>
          <w:sz w:val="18"/>
          <w:szCs w:val="18"/>
          <w:lang w:eastAsia="en-US"/>
        </w:rPr>
        <w:t>апреля</w:t>
      </w:r>
      <w:r w:rsidRPr="003D10FB">
        <w:rPr>
          <w:rFonts w:ascii="Verdana" w:eastAsia="Calibri" w:hAnsi="Verdana"/>
          <w:b/>
          <w:sz w:val="18"/>
          <w:szCs w:val="18"/>
          <w:lang w:eastAsia="en-US"/>
        </w:rPr>
        <w:t xml:space="preserve"> 201</w:t>
      </w:r>
      <w:r w:rsidR="00D26C8D">
        <w:rPr>
          <w:rFonts w:ascii="Verdana" w:eastAsia="Calibri" w:hAnsi="Verdana"/>
          <w:b/>
          <w:sz w:val="18"/>
          <w:szCs w:val="18"/>
          <w:lang w:eastAsia="en-US"/>
        </w:rPr>
        <w:t>9</w:t>
      </w:r>
      <w:r w:rsidRPr="003D10FB">
        <w:rPr>
          <w:rFonts w:ascii="Verdana" w:eastAsia="Calibri" w:hAnsi="Verdana"/>
          <w:b/>
          <w:sz w:val="18"/>
          <w:szCs w:val="18"/>
          <w:lang w:eastAsia="en-US"/>
        </w:rPr>
        <w:t xml:space="preserve"> года                                         </w:t>
      </w:r>
      <w:proofErr w:type="spellStart"/>
      <w:r w:rsidRPr="003D10FB">
        <w:rPr>
          <w:rFonts w:ascii="Verdana" w:hAnsi="Verdana" w:cs="Verdana"/>
          <w:sz w:val="18"/>
          <w:szCs w:val="18"/>
        </w:rPr>
        <w:t>м.п</w:t>
      </w:r>
      <w:proofErr w:type="spellEnd"/>
      <w:r w:rsidRPr="003D10FB">
        <w:rPr>
          <w:rFonts w:ascii="Verdana" w:hAnsi="Verdana" w:cs="Verdana"/>
          <w:sz w:val="18"/>
          <w:szCs w:val="18"/>
        </w:rPr>
        <w:t>.</w:t>
      </w:r>
    </w:p>
    <w:p w:rsidR="00D15591" w:rsidRDefault="00D15591" w:rsidP="00D15591"/>
    <w:p w:rsidR="00D93EDB" w:rsidRDefault="00D93EDB" w:rsidP="00D15591">
      <w:pPr>
        <w:pStyle w:val="a3"/>
        <w:spacing w:after="120"/>
        <w:jc w:val="center"/>
      </w:pPr>
    </w:p>
    <w:sectPr w:rsidR="00D93EDB" w:rsidSect="008B14C0">
      <w:pgSz w:w="11906" w:h="16838"/>
      <w:pgMar w:top="426" w:right="282" w:bottom="709" w:left="851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E0D28"/>
    <w:multiLevelType w:val="hybridMultilevel"/>
    <w:tmpl w:val="9126D432"/>
    <w:lvl w:ilvl="0" w:tplc="FC8E68CA">
      <w:start w:val="1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C04EC7"/>
    <w:multiLevelType w:val="hybridMultilevel"/>
    <w:tmpl w:val="39CA4246"/>
    <w:lvl w:ilvl="0" w:tplc="E26608F2">
      <w:start w:val="5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9477CEF"/>
    <w:multiLevelType w:val="hybridMultilevel"/>
    <w:tmpl w:val="798EA406"/>
    <w:lvl w:ilvl="0" w:tplc="0419000F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3" w15:restartNumberingAfterBreak="0">
    <w:nsid w:val="2CA32DA3"/>
    <w:multiLevelType w:val="hybridMultilevel"/>
    <w:tmpl w:val="18643B18"/>
    <w:lvl w:ilvl="0" w:tplc="7D98A1E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1BC3B8C"/>
    <w:multiLevelType w:val="hybridMultilevel"/>
    <w:tmpl w:val="C3DA2178"/>
    <w:lvl w:ilvl="0" w:tplc="70362404">
      <w:start w:val="1"/>
      <w:numFmt w:val="decimal"/>
      <w:lvlText w:val="%1)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5" w15:restartNumberingAfterBreak="0">
    <w:nsid w:val="37AD2AE1"/>
    <w:multiLevelType w:val="hybridMultilevel"/>
    <w:tmpl w:val="0E10E06C"/>
    <w:lvl w:ilvl="0" w:tplc="2C44B50E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/>
        <w:sz w:val="18"/>
        <w:szCs w:val="18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615850"/>
    <w:multiLevelType w:val="hybridMultilevel"/>
    <w:tmpl w:val="843C7ADC"/>
    <w:lvl w:ilvl="0" w:tplc="0419000D">
      <w:start w:val="1"/>
      <w:numFmt w:val="bullet"/>
      <w:lvlText w:val=""/>
      <w:lvlJc w:val="left"/>
      <w:pPr>
        <w:ind w:left="120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</w:abstractNum>
  <w:abstractNum w:abstractNumId="7" w15:restartNumberingAfterBreak="0">
    <w:nsid w:val="4F564984"/>
    <w:multiLevelType w:val="hybridMultilevel"/>
    <w:tmpl w:val="39CA4246"/>
    <w:lvl w:ilvl="0" w:tplc="E26608F2">
      <w:start w:val="5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EAF3387"/>
    <w:multiLevelType w:val="hybridMultilevel"/>
    <w:tmpl w:val="319EDB04"/>
    <w:lvl w:ilvl="0" w:tplc="04190001">
      <w:start w:val="1"/>
      <w:numFmt w:val="bullet"/>
      <w:lvlText w:val=""/>
      <w:lvlJc w:val="left"/>
      <w:pPr>
        <w:ind w:left="13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9" w15:restartNumberingAfterBreak="0">
    <w:nsid w:val="6AD13251"/>
    <w:multiLevelType w:val="hybridMultilevel"/>
    <w:tmpl w:val="18643B18"/>
    <w:lvl w:ilvl="0" w:tplc="7D98A1E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F317DE7"/>
    <w:multiLevelType w:val="hybridMultilevel"/>
    <w:tmpl w:val="7994B1C6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6FC3521E"/>
    <w:multiLevelType w:val="hybridMultilevel"/>
    <w:tmpl w:val="9348CD9E"/>
    <w:lvl w:ilvl="0" w:tplc="972865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3F00065"/>
    <w:multiLevelType w:val="hybridMultilevel"/>
    <w:tmpl w:val="1FF43D88"/>
    <w:lvl w:ilvl="0" w:tplc="70362404">
      <w:start w:val="1"/>
      <w:numFmt w:val="decimal"/>
      <w:lvlText w:val="%1)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num w:numId="1">
    <w:abstractNumId w:val="3"/>
  </w:num>
  <w:num w:numId="2">
    <w:abstractNumId w:val="4"/>
  </w:num>
  <w:num w:numId="3">
    <w:abstractNumId w:val="8"/>
  </w:num>
  <w:num w:numId="4">
    <w:abstractNumId w:val="12"/>
  </w:num>
  <w:num w:numId="5">
    <w:abstractNumId w:val="10"/>
  </w:num>
  <w:num w:numId="6">
    <w:abstractNumId w:val="6"/>
  </w:num>
  <w:num w:numId="7">
    <w:abstractNumId w:val="9"/>
  </w:num>
  <w:num w:numId="8">
    <w:abstractNumId w:val="5"/>
  </w:num>
  <w:num w:numId="9">
    <w:abstractNumId w:val="2"/>
  </w:num>
  <w:num w:numId="10">
    <w:abstractNumId w:val="1"/>
  </w:num>
  <w:num w:numId="11">
    <w:abstractNumId w:val="7"/>
  </w:num>
  <w:num w:numId="12">
    <w:abstractNumId w:val="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EDB"/>
    <w:rsid w:val="00016915"/>
    <w:rsid w:val="0009042F"/>
    <w:rsid w:val="001313C4"/>
    <w:rsid w:val="00153F89"/>
    <w:rsid w:val="00193AB6"/>
    <w:rsid w:val="001D55BF"/>
    <w:rsid w:val="002245F6"/>
    <w:rsid w:val="002C46E6"/>
    <w:rsid w:val="003044AC"/>
    <w:rsid w:val="003463E1"/>
    <w:rsid w:val="004A1609"/>
    <w:rsid w:val="004A2A8D"/>
    <w:rsid w:val="004B7C95"/>
    <w:rsid w:val="004C5EE2"/>
    <w:rsid w:val="005103A1"/>
    <w:rsid w:val="005233FB"/>
    <w:rsid w:val="00606BE9"/>
    <w:rsid w:val="006F3148"/>
    <w:rsid w:val="007D2F5D"/>
    <w:rsid w:val="007F1396"/>
    <w:rsid w:val="008245F2"/>
    <w:rsid w:val="008946C7"/>
    <w:rsid w:val="008C4ABF"/>
    <w:rsid w:val="008F5D90"/>
    <w:rsid w:val="0092568F"/>
    <w:rsid w:val="009B3440"/>
    <w:rsid w:val="00A5651C"/>
    <w:rsid w:val="00A80E9F"/>
    <w:rsid w:val="00A92CC7"/>
    <w:rsid w:val="00AE027D"/>
    <w:rsid w:val="00B83A44"/>
    <w:rsid w:val="00BE7138"/>
    <w:rsid w:val="00BF3CA1"/>
    <w:rsid w:val="00BF6135"/>
    <w:rsid w:val="00C03270"/>
    <w:rsid w:val="00C24853"/>
    <w:rsid w:val="00CC7C47"/>
    <w:rsid w:val="00CF21AD"/>
    <w:rsid w:val="00D00A70"/>
    <w:rsid w:val="00D15591"/>
    <w:rsid w:val="00D26C8D"/>
    <w:rsid w:val="00D5711B"/>
    <w:rsid w:val="00D93EDB"/>
    <w:rsid w:val="00DD1214"/>
    <w:rsid w:val="00DF7F76"/>
    <w:rsid w:val="00F57923"/>
    <w:rsid w:val="00FB131A"/>
    <w:rsid w:val="00FD1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FB4E3"/>
  <w15:chartTrackingRefBased/>
  <w15:docId w15:val="{6935CB37-3046-4F22-96E3-91E167F92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3E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D93EDB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uiPriority w:val="99"/>
    <w:rsid w:val="00D93EDB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D93EDB"/>
    <w:rPr>
      <w:color w:val="0000FF"/>
      <w:u w:val="single"/>
    </w:rPr>
  </w:style>
  <w:style w:type="paragraph" w:styleId="3">
    <w:name w:val="Body Text 3"/>
    <w:basedOn w:val="a"/>
    <w:link w:val="30"/>
    <w:uiPriority w:val="99"/>
    <w:unhideWhenUsed/>
    <w:rsid w:val="00D93ED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D93ED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6">
    <w:name w:val="Body Text Indent"/>
    <w:basedOn w:val="a"/>
    <w:link w:val="a7"/>
    <w:uiPriority w:val="99"/>
    <w:unhideWhenUsed/>
    <w:rsid w:val="00D93EDB"/>
    <w:pPr>
      <w:spacing w:after="120"/>
      <w:ind w:left="283"/>
    </w:pPr>
    <w:rPr>
      <w:sz w:val="20"/>
      <w:szCs w:val="20"/>
    </w:rPr>
  </w:style>
  <w:style w:type="character" w:customStyle="1" w:styleId="a7">
    <w:name w:val="Основной текст с отступом Знак"/>
    <w:basedOn w:val="a0"/>
    <w:link w:val="a6"/>
    <w:uiPriority w:val="99"/>
    <w:rsid w:val="00D93ED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D93EDB"/>
    <w:pPr>
      <w:ind w:left="720"/>
      <w:contextualSpacing/>
    </w:pPr>
  </w:style>
  <w:style w:type="paragraph" w:styleId="a9">
    <w:name w:val="Body Text"/>
    <w:basedOn w:val="a"/>
    <w:link w:val="aa"/>
    <w:unhideWhenUsed/>
    <w:rsid w:val="00D93EDB"/>
    <w:pPr>
      <w:spacing w:after="120"/>
    </w:pPr>
  </w:style>
  <w:style w:type="character" w:customStyle="1" w:styleId="aa">
    <w:name w:val="Основной текст Знак"/>
    <w:basedOn w:val="a0"/>
    <w:link w:val="a9"/>
    <w:rsid w:val="00D93E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unhideWhenUsed/>
    <w:rsid w:val="00D93EDB"/>
    <w:pPr>
      <w:spacing w:after="120" w:line="480" w:lineRule="auto"/>
      <w:ind w:left="283"/>
    </w:pPr>
    <w:rPr>
      <w:lang w:val="x-none"/>
    </w:rPr>
  </w:style>
  <w:style w:type="character" w:customStyle="1" w:styleId="20">
    <w:name w:val="Основной текст с отступом 2 Знак"/>
    <w:basedOn w:val="a0"/>
    <w:link w:val="2"/>
    <w:uiPriority w:val="99"/>
    <w:rsid w:val="00D93EDB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styleId="ab">
    <w:name w:val="Strong"/>
    <w:basedOn w:val="a0"/>
    <w:qFormat/>
    <w:rsid w:val="00D93EDB"/>
    <w:rPr>
      <w:b/>
      <w:bCs/>
    </w:rPr>
  </w:style>
  <w:style w:type="paragraph" w:customStyle="1" w:styleId="ConsPlusNormal">
    <w:name w:val="ConsPlusNormal"/>
    <w:rsid w:val="00D93EDB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b/>
      <w:bCs/>
      <w:sz w:val="16"/>
      <w:szCs w:val="16"/>
    </w:rPr>
  </w:style>
  <w:style w:type="paragraph" w:customStyle="1" w:styleId="Text">
    <w:name w:val="Text"/>
    <w:basedOn w:val="a"/>
    <w:rsid w:val="00D93EDB"/>
    <w:pPr>
      <w:spacing w:after="240"/>
    </w:pPr>
    <w:rPr>
      <w:szCs w:val="20"/>
      <w:lang w:val="en-US" w:eastAsia="en-US"/>
    </w:rPr>
  </w:style>
  <w:style w:type="character" w:styleId="ac">
    <w:name w:val="page number"/>
    <w:basedOn w:val="a0"/>
    <w:semiHidden/>
    <w:rsid w:val="004A1609"/>
  </w:style>
  <w:style w:type="paragraph" w:styleId="ad">
    <w:name w:val="Balloon Text"/>
    <w:basedOn w:val="a"/>
    <w:link w:val="ae"/>
    <w:uiPriority w:val="99"/>
    <w:semiHidden/>
    <w:unhideWhenUsed/>
    <w:rsid w:val="00DF7F76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DF7F76"/>
    <w:rPr>
      <w:rFonts w:ascii="Segoe UI" w:eastAsia="Times New Roman" w:hAnsi="Segoe UI" w:cs="Segoe UI"/>
      <w:sz w:val="18"/>
      <w:szCs w:val="18"/>
      <w:lang w:eastAsia="ru-RU"/>
    </w:rPr>
  </w:style>
  <w:style w:type="paragraph" w:styleId="af">
    <w:name w:val="footer"/>
    <w:basedOn w:val="a"/>
    <w:link w:val="af0"/>
    <w:semiHidden/>
    <w:rsid w:val="00D26C8D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semiHidden/>
    <w:rsid w:val="00D26C8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FollowedHyperlink"/>
    <w:basedOn w:val="a0"/>
    <w:uiPriority w:val="99"/>
    <w:semiHidden/>
    <w:unhideWhenUsed/>
    <w:rsid w:val="00C2485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49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-disclosure.ru/portal/company.aspx?id=288" TargetMode="External"/><Relationship Id="rId5" Type="http://schemas.openxmlformats.org/officeDocument/2006/relationships/hyperlink" Target="http://www.volgaflot.com/aktsioneram-i-investoram/soobshcheniya-o-sushchestvennykh-faktakh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961</Words>
  <Characters>5478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Г. Тулякова</dc:creator>
  <cp:keywords/>
  <dc:description/>
  <cp:lastModifiedBy>Тулякова Ирина Геннадьевна</cp:lastModifiedBy>
  <cp:revision>6</cp:revision>
  <cp:lastPrinted>2019-04-26T11:27:00Z</cp:lastPrinted>
  <dcterms:created xsi:type="dcterms:W3CDTF">2019-04-18T14:40:00Z</dcterms:created>
  <dcterms:modified xsi:type="dcterms:W3CDTF">2019-04-26T11:51:00Z</dcterms:modified>
</cp:coreProperties>
</file>