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43" w:rsidRPr="009C5B63" w:rsidRDefault="00D42B43" w:rsidP="00D42B43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42B43" w:rsidRPr="009C5B63" w:rsidRDefault="00D42B43" w:rsidP="00D42B43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42B43" w:rsidRDefault="00D42B43" w:rsidP="00D42B43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42B43" w:rsidRPr="00967D8F" w:rsidRDefault="00D42B43" w:rsidP="00D42B43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967D8F">
        <w:rPr>
          <w:rFonts w:ascii="Verdana" w:hAnsi="Verdana" w:cs="Verdana"/>
          <w:smallCaps/>
        </w:rPr>
        <w:t>об одобрении сделок, признаваемых в соответствии с законодательством РФ сделками, в совершении которых имеется заинтересованность</w:t>
      </w:r>
    </w:p>
    <w:p w:rsidR="00D42B43" w:rsidRDefault="00D42B43" w:rsidP="00D42B43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42B43" w:rsidRPr="00F55794" w:rsidRDefault="00D42B43" w:rsidP="00D42B43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42B43" w:rsidRPr="00F55794" w:rsidRDefault="00D42B43" w:rsidP="00D42B43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42B43" w:rsidRPr="000C6DDF" w:rsidRDefault="00D42B43" w:rsidP="00D42B43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0C6DDF">
        <w:rPr>
          <w:rFonts w:ascii="Verdana" w:hAnsi="Verdana" w:cs="Verdana"/>
          <w:sz w:val="18"/>
          <w:szCs w:val="18"/>
        </w:rPr>
        <w:t>2. Содержание сообщения</w:t>
      </w:r>
    </w:p>
    <w:p w:rsidR="00D42B43" w:rsidRPr="000432DE" w:rsidRDefault="00D42B43" w:rsidP="00D42B43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432DE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0432DE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D42B43" w:rsidRPr="000432DE" w:rsidRDefault="00D42B43" w:rsidP="00D42B43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0432DE">
        <w:rPr>
          <w:rFonts w:ascii="Verdana" w:hAnsi="Verdana" w:cs="Verdana"/>
          <w:sz w:val="18"/>
          <w:szCs w:val="18"/>
        </w:rPr>
        <w:t>Р</w:t>
      </w:r>
      <w:r w:rsidRPr="000432DE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D42B43" w:rsidRPr="000432DE" w:rsidRDefault="00D42B43" w:rsidP="00D42B43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D42B43" w:rsidRPr="000432DE" w:rsidRDefault="00BA1950" w:rsidP="00D42B43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</w:t>
      </w:r>
      <w:r w:rsidRPr="00BA1950">
        <w:rPr>
          <w:rFonts w:ascii="Verdana" w:hAnsi="Verdana"/>
          <w:b/>
          <w:bCs/>
          <w:sz w:val="18"/>
          <w:szCs w:val="18"/>
        </w:rPr>
        <w:t>Дополнительного соглашения № 5 к договору займа № 06-11/1623 от 19.12.2011г. между Акционерным обществом «Судоходная компания «Волжское пароходство» и Обществом с ограниченной ответственностью «В.Ф. Танкер</w:t>
      </w:r>
      <w:r w:rsidRPr="00BA1950">
        <w:rPr>
          <w:rFonts w:ascii="Verdana" w:hAnsi="Verdana"/>
          <w:b/>
          <w:bCs/>
          <w:smallCaps/>
          <w:sz w:val="18"/>
          <w:szCs w:val="18"/>
        </w:rPr>
        <w:t>»;</w:t>
      </w:r>
      <w:r w:rsidRPr="00BA1950">
        <w:rPr>
          <w:rFonts w:ascii="Verdana" w:hAnsi="Verdana"/>
          <w:b/>
          <w:bCs/>
          <w:sz w:val="18"/>
          <w:szCs w:val="18"/>
        </w:rPr>
        <w:t xml:space="preserve"> об определении цены (денежной оценки) имущества по сделке в соответствии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="00D42B43" w:rsidRPr="000432DE">
        <w:rPr>
          <w:rFonts w:ascii="Verdana" w:hAnsi="Verdana"/>
          <w:b/>
          <w:bCs/>
          <w:smallCaps/>
          <w:sz w:val="18"/>
          <w:szCs w:val="18"/>
        </w:rPr>
        <w:t>»</w:t>
      </w:r>
      <w:r w:rsidR="00D42B43" w:rsidRPr="000432DE">
        <w:rPr>
          <w:rFonts w:ascii="Verdana" w:hAnsi="Verdana"/>
          <w:b/>
          <w:bCs/>
          <w:sz w:val="18"/>
          <w:szCs w:val="18"/>
        </w:rPr>
        <w:t>.</w:t>
      </w:r>
    </w:p>
    <w:p w:rsidR="00D42B43" w:rsidRPr="000432DE" w:rsidRDefault="00D42B43" w:rsidP="00D42B43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D42B43" w:rsidRDefault="00D42B43" w:rsidP="00D42B43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BA1950" w:rsidRPr="000432DE" w:rsidRDefault="00BA1950" w:rsidP="00BA1950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</w:t>
      </w:r>
      <w:r w:rsidRPr="00BA1950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4 к Договору займа </w:t>
      </w:r>
      <w:r w:rsidRPr="00BA1950">
        <w:rPr>
          <w:rFonts w:ascii="Verdana" w:hAnsi="Verdana"/>
          <w:b/>
          <w:sz w:val="18"/>
          <w:szCs w:val="18"/>
        </w:rPr>
        <w:t>№06-14/430 от 12.05.2014г. между Акционерным обществом «Судоходная компания</w:t>
      </w:r>
      <w:r w:rsidRPr="00BA1950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BA1950">
        <w:rPr>
          <w:rFonts w:ascii="Verdana" w:hAnsi="Verdana"/>
          <w:b/>
          <w:sz w:val="18"/>
          <w:szCs w:val="18"/>
        </w:rPr>
        <w:t xml:space="preserve">Акционерным обществом «Окская судоверфь»; </w:t>
      </w:r>
      <w:r w:rsidRPr="00BA1950">
        <w:rPr>
          <w:rFonts w:ascii="Verdana" w:hAnsi="Verdana"/>
          <w:b/>
          <w:bCs/>
          <w:sz w:val="18"/>
          <w:szCs w:val="18"/>
        </w:rPr>
        <w:t xml:space="preserve">об определении цены (денежной оценки) имущества по сделке в соответствии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0432DE">
        <w:rPr>
          <w:rFonts w:ascii="Verdana" w:hAnsi="Verdana"/>
          <w:b/>
          <w:bCs/>
          <w:smallCaps/>
          <w:sz w:val="18"/>
          <w:szCs w:val="18"/>
        </w:rPr>
        <w:t>»</w:t>
      </w:r>
      <w:r w:rsidRPr="000432DE">
        <w:rPr>
          <w:rFonts w:ascii="Verdana" w:hAnsi="Verdana"/>
          <w:b/>
          <w:bCs/>
          <w:sz w:val="18"/>
          <w:szCs w:val="18"/>
        </w:rPr>
        <w:t>.</w:t>
      </w:r>
    </w:p>
    <w:p w:rsidR="00BA1950" w:rsidRPr="000432DE" w:rsidRDefault="00BA1950" w:rsidP="00BA1950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BA1950" w:rsidRPr="00AE0709" w:rsidRDefault="00BA1950" w:rsidP="00BA1950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BA1950" w:rsidRPr="000432DE" w:rsidRDefault="00BA1950" w:rsidP="00BA1950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</w:t>
      </w:r>
      <w:r w:rsidRPr="00BA1950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4 к Договору займа </w:t>
      </w:r>
      <w:r w:rsidRPr="00BA1950">
        <w:rPr>
          <w:rFonts w:ascii="Verdana" w:hAnsi="Verdana"/>
          <w:b/>
          <w:sz w:val="18"/>
          <w:szCs w:val="18"/>
        </w:rPr>
        <w:t>№06-14/454 от 20.05.2014г. между Акционерным обществом «Судоходная компания</w:t>
      </w:r>
      <w:r w:rsidRPr="00BA1950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BA1950">
        <w:rPr>
          <w:rFonts w:ascii="Verdana" w:hAnsi="Verdana"/>
          <w:b/>
          <w:sz w:val="18"/>
          <w:szCs w:val="18"/>
        </w:rPr>
        <w:t>Акционерным обществом «Окская судоверфь»;</w:t>
      </w:r>
      <w:r w:rsidRPr="00BA1950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BA1950">
        <w:rPr>
          <w:rFonts w:ascii="Verdana" w:hAnsi="Verdana"/>
          <w:b/>
          <w:bCs/>
          <w:sz w:val="18"/>
          <w:szCs w:val="18"/>
        </w:rPr>
        <w:t xml:space="preserve">об определении цены (денежной оценки) имущества по сделке в соответствии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0432DE">
        <w:rPr>
          <w:rFonts w:ascii="Verdana" w:hAnsi="Verdana"/>
          <w:b/>
          <w:bCs/>
          <w:smallCaps/>
          <w:sz w:val="18"/>
          <w:szCs w:val="18"/>
        </w:rPr>
        <w:t>»</w:t>
      </w:r>
      <w:r w:rsidRPr="000432DE">
        <w:rPr>
          <w:rFonts w:ascii="Verdana" w:hAnsi="Verdana"/>
          <w:b/>
          <w:bCs/>
          <w:sz w:val="18"/>
          <w:szCs w:val="18"/>
        </w:rPr>
        <w:t>.</w:t>
      </w:r>
    </w:p>
    <w:p w:rsidR="00BA1950" w:rsidRPr="000432DE" w:rsidRDefault="00BA1950" w:rsidP="00BA1950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BA1950" w:rsidRPr="00AE0709" w:rsidRDefault="00BA1950" w:rsidP="00BA1950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BA1950" w:rsidRPr="00BA1950" w:rsidRDefault="00BA1950" w:rsidP="00BA1950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</w:t>
      </w:r>
      <w:r w:rsidRPr="00BA1950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4 к Договору займа </w:t>
      </w:r>
      <w:r w:rsidRPr="00BA1950">
        <w:rPr>
          <w:rFonts w:ascii="Verdana" w:hAnsi="Verdana"/>
          <w:b/>
          <w:sz w:val="18"/>
          <w:szCs w:val="18"/>
        </w:rPr>
        <w:t>№06-14/455 от 26.05.2014г. между Акционерным обществом «Судоходная компания</w:t>
      </w:r>
      <w:r w:rsidRPr="00BA1950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BA1950">
        <w:rPr>
          <w:rFonts w:ascii="Verdana" w:hAnsi="Verdana"/>
          <w:b/>
          <w:sz w:val="18"/>
          <w:szCs w:val="18"/>
        </w:rPr>
        <w:t>Акционерным обществом «Окская судоверфь»;</w:t>
      </w:r>
      <w:r w:rsidRPr="00BA1950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BA1950">
        <w:rPr>
          <w:rFonts w:ascii="Verdana" w:hAnsi="Verdana"/>
          <w:b/>
          <w:bCs/>
          <w:sz w:val="18"/>
          <w:szCs w:val="18"/>
        </w:rPr>
        <w:t xml:space="preserve">об определении цены (денежной оценки) имущества по сделке в соответствии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BA1950">
        <w:rPr>
          <w:rFonts w:ascii="Verdana" w:hAnsi="Verdana"/>
          <w:b/>
          <w:bCs/>
          <w:smallCaps/>
          <w:sz w:val="18"/>
          <w:szCs w:val="18"/>
        </w:rPr>
        <w:t>»</w:t>
      </w:r>
      <w:r w:rsidRPr="00BA1950">
        <w:rPr>
          <w:rFonts w:ascii="Verdana" w:hAnsi="Verdana"/>
          <w:b/>
          <w:bCs/>
          <w:sz w:val="18"/>
          <w:szCs w:val="18"/>
        </w:rPr>
        <w:t>.</w:t>
      </w:r>
    </w:p>
    <w:p w:rsidR="00BA1950" w:rsidRPr="000432DE" w:rsidRDefault="00BA1950" w:rsidP="00BA1950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BA1950" w:rsidRPr="00AE0709" w:rsidRDefault="00BA1950" w:rsidP="00BA1950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lastRenderedPageBreak/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BA1950" w:rsidRPr="000432DE" w:rsidRDefault="00BA1950" w:rsidP="00BA1950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</w:t>
      </w:r>
      <w:r w:rsidRPr="00BA1950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5 к Договору займа </w:t>
      </w:r>
      <w:r w:rsidRPr="00BA1950">
        <w:rPr>
          <w:rFonts w:ascii="Verdana" w:hAnsi="Verdana"/>
          <w:b/>
          <w:sz w:val="18"/>
          <w:szCs w:val="18"/>
        </w:rPr>
        <w:t>№06-14/101 от 13.02.2014г. между Акционерным обществом «Судоходная компания</w:t>
      </w:r>
      <w:r w:rsidRPr="00BA1950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BA1950">
        <w:rPr>
          <w:rFonts w:ascii="Verdana" w:hAnsi="Verdana"/>
          <w:b/>
          <w:sz w:val="18"/>
          <w:szCs w:val="18"/>
        </w:rPr>
        <w:t>Акционерным обществом «Окская судоверфь»;</w:t>
      </w:r>
      <w:r w:rsidRPr="00BA1950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BA1950">
        <w:rPr>
          <w:rFonts w:ascii="Verdana" w:hAnsi="Verdana"/>
          <w:b/>
          <w:bCs/>
          <w:sz w:val="18"/>
          <w:szCs w:val="18"/>
        </w:rPr>
        <w:t xml:space="preserve">об определении цены (денежной оценки) имущества по сделке в соответствии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0432DE">
        <w:rPr>
          <w:rFonts w:ascii="Verdana" w:hAnsi="Verdana"/>
          <w:b/>
          <w:bCs/>
          <w:smallCaps/>
          <w:sz w:val="18"/>
          <w:szCs w:val="18"/>
        </w:rPr>
        <w:t>»</w:t>
      </w:r>
      <w:r w:rsidRPr="000432DE">
        <w:rPr>
          <w:rFonts w:ascii="Verdana" w:hAnsi="Verdana"/>
          <w:b/>
          <w:bCs/>
          <w:sz w:val="18"/>
          <w:szCs w:val="18"/>
        </w:rPr>
        <w:t>.</w:t>
      </w:r>
    </w:p>
    <w:p w:rsidR="00BA1950" w:rsidRPr="000432DE" w:rsidRDefault="00BA1950" w:rsidP="00BA1950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BA1950" w:rsidRPr="00AE0709" w:rsidRDefault="00BA1950" w:rsidP="00BA1950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BA1950" w:rsidRPr="000432DE" w:rsidRDefault="00BA1950" w:rsidP="00BA1950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</w:t>
      </w:r>
      <w:r w:rsidRPr="00BA1950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2 к Договору уступки права требования </w:t>
      </w:r>
      <w:r w:rsidRPr="00BA1950">
        <w:rPr>
          <w:rFonts w:ascii="Verdana" w:hAnsi="Verdana"/>
          <w:b/>
          <w:sz w:val="18"/>
          <w:szCs w:val="18"/>
        </w:rPr>
        <w:t>№ 06-14/688 от 01.10.2013г. между Акционерным обществом «Судоходная компания</w:t>
      </w:r>
      <w:r w:rsidRPr="00BA1950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BA1950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Pr="00BA1950">
        <w:rPr>
          <w:rFonts w:ascii="Verdana" w:hAnsi="Verdana"/>
          <w:b/>
          <w:bCs/>
          <w:smallCaps/>
          <w:sz w:val="18"/>
          <w:szCs w:val="18"/>
        </w:rPr>
        <w:t>; о</w:t>
      </w:r>
      <w:r w:rsidRPr="00BA1950">
        <w:rPr>
          <w:rFonts w:ascii="Verdana" w:hAnsi="Verdana"/>
          <w:b/>
          <w:bCs/>
          <w:sz w:val="18"/>
          <w:szCs w:val="18"/>
        </w:rPr>
        <w:t>б определении цены (денежной оценки) имущества по сделке</w:t>
      </w:r>
      <w:r w:rsidRPr="00BA1950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BA1950">
        <w:rPr>
          <w:rFonts w:ascii="Verdana" w:hAnsi="Verdana"/>
          <w:b/>
          <w:sz w:val="18"/>
          <w:szCs w:val="18"/>
        </w:rPr>
        <w:t>в соответствии</w:t>
      </w:r>
      <w:r w:rsidRPr="00BA1950">
        <w:rPr>
          <w:rFonts w:ascii="Verdana" w:hAnsi="Verdana"/>
          <w:b/>
          <w:bCs/>
          <w:sz w:val="18"/>
          <w:szCs w:val="18"/>
        </w:rPr>
        <w:t xml:space="preserve">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0432DE">
        <w:rPr>
          <w:rFonts w:ascii="Verdana" w:hAnsi="Verdana"/>
          <w:b/>
          <w:bCs/>
          <w:smallCaps/>
          <w:sz w:val="18"/>
          <w:szCs w:val="18"/>
        </w:rPr>
        <w:t>»</w:t>
      </w:r>
      <w:r w:rsidRPr="000432DE">
        <w:rPr>
          <w:rFonts w:ascii="Verdana" w:hAnsi="Verdana"/>
          <w:b/>
          <w:bCs/>
          <w:sz w:val="18"/>
          <w:szCs w:val="18"/>
        </w:rPr>
        <w:t>.</w:t>
      </w:r>
    </w:p>
    <w:p w:rsidR="00BA1950" w:rsidRPr="000432DE" w:rsidRDefault="00BA1950" w:rsidP="00BA1950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BA1950" w:rsidRPr="00AE0709" w:rsidRDefault="00BA1950" w:rsidP="00BA1950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BA1950" w:rsidRPr="000432DE" w:rsidRDefault="00BA1950" w:rsidP="00BA1950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BA1950">
        <w:rPr>
          <w:rFonts w:ascii="Verdana" w:hAnsi="Verdana"/>
          <w:b/>
          <w:sz w:val="18"/>
          <w:szCs w:val="18"/>
        </w:rPr>
        <w:t xml:space="preserve">О согласии на совершение сделки, в совершении которой имеется заинтересованность – Дополнительного соглашения № 1 к </w:t>
      </w:r>
      <w:r w:rsidRPr="00BA1950">
        <w:rPr>
          <w:rFonts w:ascii="Verdana" w:hAnsi="Verdana"/>
          <w:b/>
          <w:bCs/>
          <w:sz w:val="18"/>
          <w:szCs w:val="18"/>
        </w:rPr>
        <w:t xml:space="preserve">Договору займа </w:t>
      </w:r>
      <w:r w:rsidRPr="00BA1950">
        <w:rPr>
          <w:rFonts w:ascii="Verdana" w:hAnsi="Verdana"/>
          <w:b/>
          <w:sz w:val="18"/>
          <w:szCs w:val="18"/>
        </w:rPr>
        <w:t>№06-16/0813 от 16.01.2017г. между Акционерным обществом «Судоходная компания</w:t>
      </w:r>
      <w:r w:rsidRPr="00BA1950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BA1950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Pr="00BA1950">
        <w:rPr>
          <w:rFonts w:ascii="Verdana" w:hAnsi="Verdana"/>
          <w:b/>
          <w:bCs/>
          <w:smallCaps/>
          <w:sz w:val="18"/>
          <w:szCs w:val="18"/>
        </w:rPr>
        <w:t>; о</w:t>
      </w:r>
      <w:r w:rsidRPr="00BA1950">
        <w:rPr>
          <w:rFonts w:ascii="Verdana" w:hAnsi="Verdana"/>
          <w:b/>
          <w:bCs/>
          <w:sz w:val="18"/>
          <w:szCs w:val="18"/>
        </w:rPr>
        <w:t>б определении цены (денежной оценки) имущества по сделке</w:t>
      </w:r>
      <w:r w:rsidRPr="00BA1950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BA1950">
        <w:rPr>
          <w:rFonts w:ascii="Verdana" w:hAnsi="Verdana"/>
          <w:b/>
          <w:sz w:val="18"/>
          <w:szCs w:val="18"/>
        </w:rPr>
        <w:t>в соответствии</w:t>
      </w:r>
      <w:r w:rsidRPr="00BA1950">
        <w:rPr>
          <w:rFonts w:ascii="Verdana" w:hAnsi="Verdana"/>
          <w:b/>
          <w:bCs/>
          <w:sz w:val="18"/>
          <w:szCs w:val="18"/>
        </w:rPr>
        <w:t xml:space="preserve"> с </w:t>
      </w:r>
      <w:r w:rsidRPr="00BA1950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0432DE">
        <w:rPr>
          <w:rFonts w:ascii="Verdana" w:hAnsi="Verdana"/>
          <w:b/>
          <w:bCs/>
          <w:smallCaps/>
          <w:sz w:val="18"/>
          <w:szCs w:val="18"/>
        </w:rPr>
        <w:t>»</w:t>
      </w:r>
      <w:r w:rsidRPr="000432DE">
        <w:rPr>
          <w:rFonts w:ascii="Verdana" w:hAnsi="Verdana"/>
          <w:b/>
          <w:bCs/>
          <w:sz w:val="18"/>
          <w:szCs w:val="18"/>
        </w:rPr>
        <w:t>.</w:t>
      </w:r>
    </w:p>
    <w:p w:rsidR="00BA1950" w:rsidRPr="000432DE" w:rsidRDefault="00BA1950" w:rsidP="00BA1950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BA1950" w:rsidRPr="00AE0709" w:rsidRDefault="00BA1950" w:rsidP="00BA1950">
      <w:pPr>
        <w:pStyle w:val="3"/>
        <w:jc w:val="both"/>
        <w:rPr>
          <w:rFonts w:ascii="Verdana" w:hAnsi="Verdana"/>
          <w:sz w:val="18"/>
          <w:szCs w:val="18"/>
        </w:rPr>
      </w:pPr>
      <w:r w:rsidRPr="000432DE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D42B43" w:rsidRPr="00507FCB" w:rsidRDefault="00D42B43" w:rsidP="00D42B43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507FCB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780432" w:rsidRPr="00515E61" w:rsidRDefault="00D42B43" w:rsidP="00780432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«2.2.1. </w:t>
      </w:r>
      <w:r w:rsidR="00780432"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="00780432"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="00780432" w:rsidRPr="00515E61">
        <w:rPr>
          <w:rFonts w:ascii="Verdana" w:hAnsi="Verdana"/>
          <w:b/>
          <w:sz w:val="18"/>
          <w:szCs w:val="18"/>
        </w:rPr>
        <w:t xml:space="preserve">– </w:t>
      </w:r>
      <w:r w:rsidR="00780432"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5 к Договору займа № 06-11/1623 от 19.12.2011 года между Акционерным обществом «Судоходная компания «Волжское пароходство» </w:t>
      </w:r>
      <w:r w:rsidR="00780432" w:rsidRPr="00515E61">
        <w:rPr>
          <w:rFonts w:ascii="Verdana" w:hAnsi="Verdana"/>
          <w:b/>
          <w:sz w:val="18"/>
          <w:szCs w:val="18"/>
        </w:rPr>
        <w:t xml:space="preserve">(далее – Общество, АО «Волга-флот», Займодавец) </w:t>
      </w:r>
      <w:r w:rsidR="00780432" w:rsidRPr="00515E61">
        <w:rPr>
          <w:rFonts w:ascii="Verdana" w:hAnsi="Verdana"/>
          <w:b/>
          <w:bCs/>
          <w:sz w:val="18"/>
          <w:szCs w:val="18"/>
        </w:rPr>
        <w:t>и Обществом с ограниченной ответственностью «В.Ф. Танкер</w:t>
      </w:r>
      <w:r w:rsidR="00780432" w:rsidRPr="00515E61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="00780432" w:rsidRPr="00515E61">
        <w:rPr>
          <w:rFonts w:ascii="Verdana" w:hAnsi="Verdana"/>
          <w:b/>
          <w:sz w:val="18"/>
          <w:szCs w:val="18"/>
        </w:rPr>
        <w:t>(далее – ООО «В.Ф. Танкер», Заемщик)</w:t>
      </w:r>
      <w:r w:rsidR="00780432"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="00780432"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="00780432" w:rsidRPr="00515E61">
        <w:rPr>
          <w:rFonts w:ascii="Verdana" w:hAnsi="Verdana"/>
          <w:b/>
          <w:bCs/>
          <w:sz w:val="18"/>
          <w:szCs w:val="18"/>
        </w:rPr>
        <w:t xml:space="preserve">займа № 06-11/1623 от 19.12.2011 года </w:t>
      </w:r>
      <w:r w:rsidR="00780432" w:rsidRPr="00515E61">
        <w:rPr>
          <w:rFonts w:ascii="Verdana" w:hAnsi="Verdana"/>
          <w:b/>
          <w:sz w:val="18"/>
          <w:szCs w:val="18"/>
        </w:rPr>
        <w:t xml:space="preserve">– срок возврата займа, продлив его до 31 декабря 2018 года, и процентную ставку за пользование заемными средствами,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7" w:history="1">
        <w:r w:rsidR="00780432"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="00780432"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="00780432"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="00780432"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="00780432"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="00780432"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="00780432"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</w:t>
      </w:r>
    </w:p>
    <w:p w:rsidR="00780432" w:rsidRPr="00515E61" w:rsidRDefault="00780432" w:rsidP="00780432">
      <w:pPr>
        <w:pStyle w:val="Text"/>
        <w:tabs>
          <w:tab w:val="left" w:pos="834"/>
        </w:tabs>
        <w:spacing w:after="0"/>
        <w:ind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пределить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цену (денежную оценку) имущества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 xml:space="preserve">Дополнительного соглашения № 5 к договору займа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ООО «В.Ф. Танкер»,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включающем: </w:t>
      </w:r>
    </w:p>
    <w:p w:rsidR="00780432" w:rsidRPr="00515E61" w:rsidRDefault="00780432" w:rsidP="00780432">
      <w:pPr>
        <w:pStyle w:val="Text"/>
        <w:spacing w:after="0"/>
        <w:ind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- сумму займа – не превышающая 600 000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000 (Шестьсот миллионов) рублей;</w:t>
      </w:r>
    </w:p>
    <w:p w:rsidR="00780432" w:rsidRPr="00515E61" w:rsidRDefault="00780432" w:rsidP="00780432">
      <w:pPr>
        <w:pStyle w:val="ae"/>
        <w:tabs>
          <w:tab w:val="left" w:pos="460"/>
          <w:tab w:val="left" w:pos="743"/>
        </w:tabs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780432" w:rsidRPr="00515E61" w:rsidRDefault="00780432" w:rsidP="00780432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Pr="00515E61">
        <w:rPr>
          <w:rFonts w:ascii="Verdana" w:hAnsi="Verdana"/>
          <w:b/>
          <w:sz w:val="18"/>
          <w:szCs w:val="18"/>
        </w:rPr>
        <w:t>.</w:t>
      </w:r>
    </w:p>
    <w:p w:rsidR="00780432" w:rsidRPr="00515E61" w:rsidRDefault="00780432" w:rsidP="00780432">
      <w:pPr>
        <w:pStyle w:val="2"/>
        <w:spacing w:after="0" w:line="240" w:lineRule="auto"/>
        <w:ind w:left="0" w:right="33" w:firstLine="601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2.2.2. </w:t>
      </w:r>
      <w:r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Pr="00515E61">
        <w:rPr>
          <w:rFonts w:ascii="Verdana" w:hAnsi="Verdana"/>
          <w:b/>
          <w:sz w:val="18"/>
          <w:szCs w:val="18"/>
        </w:rPr>
        <w:t xml:space="preserve">– </w:t>
      </w:r>
      <w:r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4 к Договору займа </w:t>
      </w:r>
      <w:r w:rsidRPr="00515E61">
        <w:rPr>
          <w:rFonts w:ascii="Verdana" w:hAnsi="Verdana"/>
          <w:b/>
          <w:sz w:val="18"/>
          <w:szCs w:val="18"/>
        </w:rPr>
        <w:t xml:space="preserve">№06-14/430 от 12.05.2014 года </w:t>
      </w:r>
      <w:r w:rsidRPr="00515E61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</w:t>
      </w:r>
      <w:r w:rsidRPr="00515E61">
        <w:rPr>
          <w:rFonts w:ascii="Verdana" w:hAnsi="Verdana"/>
          <w:b/>
          <w:sz w:val="18"/>
          <w:szCs w:val="18"/>
        </w:rPr>
        <w:t xml:space="preserve">(далее – Общество, АО «Волга-флот», Заимодавец) </w:t>
      </w:r>
      <w:r w:rsidRPr="00515E61">
        <w:rPr>
          <w:rFonts w:ascii="Verdana" w:hAnsi="Verdana"/>
          <w:b/>
          <w:bCs/>
          <w:sz w:val="18"/>
          <w:szCs w:val="18"/>
        </w:rPr>
        <w:t xml:space="preserve">и </w:t>
      </w:r>
      <w:r w:rsidRPr="00515E61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Pr="00515E61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515E61">
        <w:rPr>
          <w:rFonts w:ascii="Verdana" w:hAnsi="Verdana"/>
          <w:b/>
          <w:sz w:val="18"/>
          <w:szCs w:val="18"/>
        </w:rPr>
        <w:t>(далее – АО «Окская судоверфь», Заёмщик)</w:t>
      </w:r>
      <w:r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Pr="00515E61">
        <w:rPr>
          <w:rFonts w:ascii="Verdana" w:hAnsi="Verdana"/>
          <w:b/>
          <w:bCs/>
          <w:sz w:val="18"/>
          <w:szCs w:val="18"/>
        </w:rPr>
        <w:t xml:space="preserve">займа </w:t>
      </w:r>
      <w:r w:rsidRPr="00515E61">
        <w:rPr>
          <w:rFonts w:ascii="Verdana" w:hAnsi="Verdana"/>
          <w:b/>
          <w:sz w:val="18"/>
          <w:szCs w:val="18"/>
        </w:rPr>
        <w:t xml:space="preserve">№06-14/430 от 12.05.2014 года – срок возврата займа, продлив его до 31 декабря 2018 года с правом досрочного погашения, и процентную ставку за пользование заемными средствами,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8" w:history="1"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</w:t>
      </w:r>
    </w:p>
    <w:p w:rsidR="00780432" w:rsidRPr="00515E61" w:rsidRDefault="00780432" w:rsidP="00780432">
      <w:pPr>
        <w:pStyle w:val="Text"/>
        <w:tabs>
          <w:tab w:val="left" w:pos="834"/>
        </w:tabs>
        <w:spacing w:after="0"/>
        <w:ind w:right="33" w:firstLine="601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пределить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 xml:space="preserve">цену (денежную оценку) имущества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 xml:space="preserve">Дополнительного соглашения № 4 к Договору займа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АО «Окская судоверфь»,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>включающем:</w:t>
      </w:r>
    </w:p>
    <w:p w:rsidR="00780432" w:rsidRPr="00515E61" w:rsidRDefault="00780432" w:rsidP="00780432">
      <w:pPr>
        <w:pStyle w:val="Text"/>
        <w:spacing w:after="0"/>
        <w:ind w:right="33" w:firstLine="601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lastRenderedPageBreak/>
        <w:t>- сумму займа – не превышающая 100 000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000 (Сто миллионов) рублей;</w:t>
      </w:r>
    </w:p>
    <w:p w:rsidR="00780432" w:rsidRPr="00515E61" w:rsidRDefault="00780432" w:rsidP="00780432">
      <w:pPr>
        <w:pStyle w:val="ae"/>
        <w:tabs>
          <w:tab w:val="left" w:pos="460"/>
          <w:tab w:val="left" w:pos="743"/>
        </w:tabs>
        <w:ind w:left="0" w:right="33" w:firstLine="601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780432" w:rsidRPr="00515E61" w:rsidRDefault="00780432" w:rsidP="00780432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Pr="00515E61">
        <w:rPr>
          <w:rFonts w:ascii="Verdana" w:hAnsi="Verdana"/>
          <w:b/>
          <w:sz w:val="18"/>
          <w:szCs w:val="18"/>
        </w:rPr>
        <w:t>.</w:t>
      </w:r>
    </w:p>
    <w:p w:rsidR="00780432" w:rsidRPr="00515E61" w:rsidRDefault="00780432" w:rsidP="00780432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2.2.3. </w:t>
      </w:r>
      <w:r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Pr="00515E61">
        <w:rPr>
          <w:rFonts w:ascii="Verdana" w:hAnsi="Verdana"/>
          <w:b/>
          <w:sz w:val="18"/>
          <w:szCs w:val="18"/>
        </w:rPr>
        <w:t xml:space="preserve">– </w:t>
      </w:r>
      <w:r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4 к Договору займа </w:t>
      </w:r>
      <w:r w:rsidRPr="00515E61">
        <w:rPr>
          <w:rFonts w:ascii="Verdana" w:hAnsi="Verdana"/>
          <w:b/>
          <w:sz w:val="18"/>
          <w:szCs w:val="18"/>
        </w:rPr>
        <w:t xml:space="preserve">№06-14/454 от 20.05.2014 года </w:t>
      </w:r>
      <w:r w:rsidRPr="00515E61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</w:t>
      </w:r>
      <w:r w:rsidRPr="00515E61">
        <w:rPr>
          <w:rFonts w:ascii="Verdana" w:hAnsi="Verdana"/>
          <w:b/>
          <w:sz w:val="18"/>
          <w:szCs w:val="18"/>
        </w:rPr>
        <w:t xml:space="preserve">(далее – Общество, АО «Волга-флот», Заимодавец) </w:t>
      </w:r>
      <w:r w:rsidRPr="00515E61">
        <w:rPr>
          <w:rFonts w:ascii="Verdana" w:hAnsi="Verdana"/>
          <w:b/>
          <w:bCs/>
          <w:sz w:val="18"/>
          <w:szCs w:val="18"/>
        </w:rPr>
        <w:t xml:space="preserve">и </w:t>
      </w:r>
      <w:r w:rsidRPr="00515E61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Pr="00515E61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515E61">
        <w:rPr>
          <w:rFonts w:ascii="Verdana" w:hAnsi="Verdana"/>
          <w:b/>
          <w:sz w:val="18"/>
          <w:szCs w:val="18"/>
        </w:rPr>
        <w:t>(далее – АО «Окская судоверфь», Заёмщик)</w:t>
      </w:r>
      <w:r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Pr="00515E61">
        <w:rPr>
          <w:rFonts w:ascii="Verdana" w:hAnsi="Verdana"/>
          <w:b/>
          <w:bCs/>
          <w:sz w:val="18"/>
          <w:szCs w:val="18"/>
        </w:rPr>
        <w:t xml:space="preserve">займа </w:t>
      </w:r>
      <w:r w:rsidRPr="00515E61">
        <w:rPr>
          <w:rFonts w:ascii="Verdana" w:hAnsi="Verdana"/>
          <w:b/>
          <w:sz w:val="18"/>
          <w:szCs w:val="18"/>
        </w:rPr>
        <w:t xml:space="preserve">№06-14/454 от 20.05.2014 года – срок возврата займа, продлив его до 31 декабря 2018 года с правом досрочного погашения, и процентную ставку за пользование заемными средствами,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9" w:history="1"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</w:t>
      </w:r>
    </w:p>
    <w:p w:rsidR="00780432" w:rsidRPr="00515E61" w:rsidRDefault="00780432" w:rsidP="00780432">
      <w:pPr>
        <w:pStyle w:val="Text"/>
        <w:tabs>
          <w:tab w:val="left" w:pos="834"/>
        </w:tabs>
        <w:spacing w:after="0"/>
        <w:ind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пределить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цену (денежную оценку) имущества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 xml:space="preserve">Дополнительного соглашения № 4 к Договору займа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АО «Окская судоверфь»,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>включающем:</w:t>
      </w:r>
    </w:p>
    <w:p w:rsidR="00780432" w:rsidRPr="00515E61" w:rsidRDefault="00780432" w:rsidP="00780432">
      <w:pPr>
        <w:pStyle w:val="Text"/>
        <w:spacing w:after="0"/>
        <w:ind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- сумму займа – не превышающая 120 000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000 (Сто двадцать миллионов) рублей;</w:t>
      </w:r>
    </w:p>
    <w:p w:rsidR="00780432" w:rsidRPr="00515E61" w:rsidRDefault="00780432" w:rsidP="00780432">
      <w:pPr>
        <w:pStyle w:val="ae"/>
        <w:tabs>
          <w:tab w:val="left" w:pos="460"/>
          <w:tab w:val="left" w:pos="743"/>
        </w:tabs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780432" w:rsidRPr="00515E61" w:rsidRDefault="00780432" w:rsidP="00780432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Pr="00515E61">
        <w:rPr>
          <w:rFonts w:ascii="Verdana" w:hAnsi="Verdana"/>
          <w:b/>
          <w:sz w:val="18"/>
          <w:szCs w:val="18"/>
        </w:rPr>
        <w:t>.</w:t>
      </w:r>
    </w:p>
    <w:p w:rsidR="001E34A7" w:rsidRPr="00515E61" w:rsidRDefault="00780432" w:rsidP="001E34A7">
      <w:pPr>
        <w:pStyle w:val="2"/>
        <w:spacing w:after="0" w:line="240" w:lineRule="auto"/>
        <w:ind w:left="-40" w:firstLine="60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2.2.4. </w:t>
      </w:r>
      <w:r w:rsidR="001E34A7"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="001E34A7"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="001E34A7" w:rsidRPr="00515E61">
        <w:rPr>
          <w:rFonts w:ascii="Verdana" w:hAnsi="Verdana"/>
          <w:b/>
          <w:sz w:val="18"/>
          <w:szCs w:val="18"/>
        </w:rPr>
        <w:t xml:space="preserve">– </w:t>
      </w:r>
      <w:r w:rsidR="001E34A7"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4 к Договору займа </w:t>
      </w:r>
      <w:r w:rsidR="001E34A7" w:rsidRPr="00515E61">
        <w:rPr>
          <w:rFonts w:ascii="Verdana" w:hAnsi="Verdana"/>
          <w:b/>
          <w:sz w:val="18"/>
          <w:szCs w:val="18"/>
        </w:rPr>
        <w:t xml:space="preserve">№06-14/455 от 26.05.2014 года </w:t>
      </w:r>
      <w:r w:rsidR="001E34A7" w:rsidRPr="00515E61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</w:t>
      </w:r>
      <w:r w:rsidR="001E34A7" w:rsidRPr="00515E61">
        <w:rPr>
          <w:rFonts w:ascii="Verdana" w:hAnsi="Verdana"/>
          <w:b/>
          <w:sz w:val="18"/>
          <w:szCs w:val="18"/>
        </w:rPr>
        <w:t xml:space="preserve">(далее – Общество, АО «Волга-флот», Заимодавец) </w:t>
      </w:r>
      <w:r w:rsidR="001E34A7" w:rsidRPr="00515E61">
        <w:rPr>
          <w:rFonts w:ascii="Verdana" w:hAnsi="Verdana"/>
          <w:b/>
          <w:bCs/>
          <w:sz w:val="18"/>
          <w:szCs w:val="18"/>
        </w:rPr>
        <w:t xml:space="preserve">и </w:t>
      </w:r>
      <w:r w:rsidR="001E34A7" w:rsidRPr="00515E61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="001E34A7" w:rsidRPr="00515E61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="001E34A7" w:rsidRPr="00515E61">
        <w:rPr>
          <w:rFonts w:ascii="Verdana" w:hAnsi="Verdana"/>
          <w:b/>
          <w:sz w:val="18"/>
          <w:szCs w:val="18"/>
        </w:rPr>
        <w:t>(далее – АО «Окская судоверфь», Заёмщик)</w:t>
      </w:r>
      <w:r w:rsidR="001E34A7"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="001E34A7"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="001E34A7" w:rsidRPr="00515E61">
        <w:rPr>
          <w:rFonts w:ascii="Verdana" w:hAnsi="Verdana"/>
          <w:b/>
          <w:bCs/>
          <w:sz w:val="18"/>
          <w:szCs w:val="18"/>
        </w:rPr>
        <w:t xml:space="preserve">займа </w:t>
      </w:r>
      <w:r w:rsidR="001E34A7" w:rsidRPr="00515E61">
        <w:rPr>
          <w:rFonts w:ascii="Verdana" w:hAnsi="Verdana"/>
          <w:b/>
          <w:sz w:val="18"/>
          <w:szCs w:val="18"/>
        </w:rPr>
        <w:t xml:space="preserve">№06-14/455 от 26.05.2014 года – срок возврата займа, продлив его до 31 декабря 2018 года с правом досрочного погашения, и процентную ставку за пользование заемными средствами,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10" w:history="1">
        <w:r w:rsidR="001E34A7"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="001E34A7"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="001E34A7"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="001E34A7"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="001E34A7"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="001E34A7"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="001E34A7"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</w:t>
      </w:r>
    </w:p>
    <w:p w:rsidR="001E34A7" w:rsidRPr="00515E61" w:rsidRDefault="001E34A7" w:rsidP="001E34A7">
      <w:pPr>
        <w:pStyle w:val="Text"/>
        <w:tabs>
          <w:tab w:val="left" w:pos="834"/>
        </w:tabs>
        <w:spacing w:after="0"/>
        <w:ind w:left="-40" w:firstLine="60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пределить цену (денежную оценку) имущества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 xml:space="preserve">Дополнительного соглашения № 4 к Договору займа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АО «Окская судоверфь»,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>включающем:</w:t>
      </w:r>
    </w:p>
    <w:p w:rsidR="001E34A7" w:rsidRPr="00515E61" w:rsidRDefault="001E34A7" w:rsidP="001E34A7">
      <w:pPr>
        <w:pStyle w:val="Text"/>
        <w:spacing w:after="0"/>
        <w:ind w:left="-40" w:firstLine="60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- сумму займа – не превышающая 176 000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000 (Сто семьдесят шесть миллионов) рублей;</w:t>
      </w:r>
    </w:p>
    <w:p w:rsidR="001E34A7" w:rsidRPr="00515E61" w:rsidRDefault="001E34A7" w:rsidP="001E34A7">
      <w:pPr>
        <w:pStyle w:val="ae"/>
        <w:tabs>
          <w:tab w:val="left" w:pos="460"/>
          <w:tab w:val="left" w:pos="743"/>
        </w:tabs>
        <w:ind w:left="-40" w:firstLine="60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1E34A7" w:rsidRPr="00515E61" w:rsidRDefault="001E34A7" w:rsidP="001E34A7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Pr="00515E61">
        <w:rPr>
          <w:rFonts w:ascii="Verdana" w:hAnsi="Verdana"/>
          <w:b/>
          <w:sz w:val="18"/>
          <w:szCs w:val="18"/>
        </w:rPr>
        <w:t>.</w:t>
      </w:r>
    </w:p>
    <w:p w:rsidR="001E34A7" w:rsidRPr="00515E61" w:rsidRDefault="001E34A7" w:rsidP="001E34A7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2.2.5. </w:t>
      </w:r>
      <w:r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Pr="00515E61">
        <w:rPr>
          <w:rFonts w:ascii="Verdana" w:hAnsi="Verdana"/>
          <w:b/>
          <w:sz w:val="18"/>
          <w:szCs w:val="18"/>
        </w:rPr>
        <w:t xml:space="preserve">– </w:t>
      </w:r>
      <w:r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5 к Договору займа </w:t>
      </w:r>
      <w:r w:rsidRPr="00515E61">
        <w:rPr>
          <w:rFonts w:ascii="Verdana" w:hAnsi="Verdana"/>
          <w:b/>
          <w:sz w:val="18"/>
          <w:szCs w:val="18"/>
        </w:rPr>
        <w:t xml:space="preserve">№06-14/101 от 13.02.2014 года </w:t>
      </w:r>
      <w:r w:rsidRPr="00515E61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</w:t>
      </w:r>
      <w:r w:rsidRPr="00515E61">
        <w:rPr>
          <w:rFonts w:ascii="Verdana" w:hAnsi="Verdana"/>
          <w:b/>
          <w:sz w:val="18"/>
          <w:szCs w:val="18"/>
        </w:rPr>
        <w:t xml:space="preserve">(далее – Общество, АО «Волга-флот», Заимодавец) </w:t>
      </w:r>
      <w:r w:rsidRPr="00515E61">
        <w:rPr>
          <w:rFonts w:ascii="Verdana" w:hAnsi="Verdana"/>
          <w:b/>
          <w:bCs/>
          <w:sz w:val="18"/>
          <w:szCs w:val="18"/>
        </w:rPr>
        <w:t xml:space="preserve">и </w:t>
      </w:r>
      <w:r w:rsidRPr="00515E61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Pr="00515E61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515E61">
        <w:rPr>
          <w:rFonts w:ascii="Verdana" w:hAnsi="Verdana"/>
          <w:b/>
          <w:sz w:val="18"/>
          <w:szCs w:val="18"/>
        </w:rPr>
        <w:t>(далее – АО «Окская судоверфь», Заёмщик)</w:t>
      </w:r>
      <w:r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Pr="00515E61">
        <w:rPr>
          <w:rFonts w:ascii="Verdana" w:hAnsi="Verdana"/>
          <w:b/>
          <w:bCs/>
          <w:sz w:val="18"/>
          <w:szCs w:val="18"/>
        </w:rPr>
        <w:t xml:space="preserve">займа </w:t>
      </w:r>
      <w:r w:rsidRPr="00515E61">
        <w:rPr>
          <w:rFonts w:ascii="Verdana" w:hAnsi="Verdana"/>
          <w:b/>
          <w:sz w:val="18"/>
          <w:szCs w:val="18"/>
        </w:rPr>
        <w:t xml:space="preserve">№06-14/101 от 13.02.2014 года – срок возврата займа, продлив его до 31 декабря 2018 года с правом досрочного погашения, и процентную ставку за пользование заемными средствами,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11" w:history="1"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</w:t>
      </w:r>
    </w:p>
    <w:p w:rsidR="001E34A7" w:rsidRPr="00515E61" w:rsidRDefault="001E34A7" w:rsidP="001E34A7">
      <w:pPr>
        <w:pStyle w:val="Text"/>
        <w:tabs>
          <w:tab w:val="left" w:pos="834"/>
        </w:tabs>
        <w:spacing w:after="0"/>
        <w:ind w:left="-40"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 xml:space="preserve">пределить цену (денежную оценку) имущества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 xml:space="preserve">Дополнительного соглашения № 5 к Договору займа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АО «Окская судоверфь»,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>включающем:</w:t>
      </w:r>
    </w:p>
    <w:p w:rsidR="001E34A7" w:rsidRPr="00515E61" w:rsidRDefault="001E34A7" w:rsidP="001E34A7">
      <w:pPr>
        <w:pStyle w:val="Text"/>
        <w:spacing w:after="0"/>
        <w:ind w:left="-40"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- сумму займа – не превышающая 90 000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000 (Девяносто миллионов) рублей;</w:t>
      </w:r>
    </w:p>
    <w:p w:rsidR="001E34A7" w:rsidRPr="00515E61" w:rsidRDefault="001E34A7" w:rsidP="001E34A7">
      <w:pPr>
        <w:pStyle w:val="ae"/>
        <w:tabs>
          <w:tab w:val="left" w:pos="460"/>
          <w:tab w:val="left" w:pos="743"/>
        </w:tabs>
        <w:ind w:left="-4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1E34A7" w:rsidRPr="00515E61" w:rsidRDefault="001E34A7" w:rsidP="001E34A7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Pr="00515E61">
        <w:rPr>
          <w:rFonts w:ascii="Verdana" w:hAnsi="Verdana"/>
          <w:b/>
          <w:sz w:val="18"/>
          <w:szCs w:val="18"/>
        </w:rPr>
        <w:t>.</w:t>
      </w:r>
    </w:p>
    <w:p w:rsidR="001E34A7" w:rsidRPr="00515E61" w:rsidRDefault="001E34A7" w:rsidP="001E34A7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2.2.6. </w:t>
      </w:r>
      <w:r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Pr="00515E61">
        <w:rPr>
          <w:rFonts w:ascii="Verdana" w:hAnsi="Verdana"/>
          <w:b/>
          <w:sz w:val="18"/>
          <w:szCs w:val="18"/>
        </w:rPr>
        <w:t xml:space="preserve">– </w:t>
      </w:r>
      <w:r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2 к </w:t>
      </w:r>
      <w:r w:rsidRPr="00515E61">
        <w:rPr>
          <w:rFonts w:ascii="Verdana" w:hAnsi="Verdana"/>
          <w:b/>
          <w:bCs/>
          <w:sz w:val="18"/>
          <w:szCs w:val="18"/>
        </w:rPr>
        <w:lastRenderedPageBreak/>
        <w:t xml:space="preserve">Договору уступки права требования </w:t>
      </w:r>
      <w:r w:rsidRPr="00515E61">
        <w:rPr>
          <w:rFonts w:ascii="Verdana" w:hAnsi="Verdana"/>
          <w:b/>
          <w:sz w:val="18"/>
          <w:szCs w:val="18"/>
        </w:rPr>
        <w:t>№ 06-14/688 от 01.10.2013 года между Акционерным обществом «Судоходная компания «Волжское пароходство» (АО «Волга-флот», Общество или Цедент) и Акционерным обществом «Окская судоверфь» (АО «Окская судоверфь» или Цессионарий)</w:t>
      </w:r>
      <w:r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Pr="00515E61">
        <w:rPr>
          <w:rFonts w:ascii="Verdana" w:hAnsi="Verdana"/>
          <w:b/>
          <w:bCs/>
          <w:sz w:val="18"/>
          <w:szCs w:val="18"/>
        </w:rPr>
        <w:t xml:space="preserve">уступки права требования </w:t>
      </w:r>
      <w:r w:rsidRPr="00515E61">
        <w:rPr>
          <w:rFonts w:ascii="Verdana" w:hAnsi="Verdana"/>
          <w:b/>
          <w:sz w:val="18"/>
          <w:szCs w:val="18"/>
        </w:rPr>
        <w:t xml:space="preserve">№ 06-14/688 от 01.10.2013 года – срок выплаты денежных средств за уступаемое право требования, продлив его до 31 декабря 2018 года, и процентную ставку на указанные денежные средства,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12" w:history="1"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 </w:t>
      </w:r>
    </w:p>
    <w:p w:rsidR="001E34A7" w:rsidRPr="00515E61" w:rsidRDefault="001E34A7" w:rsidP="001E34A7">
      <w:pPr>
        <w:pStyle w:val="Text"/>
        <w:tabs>
          <w:tab w:val="left" w:pos="834"/>
        </w:tabs>
        <w:spacing w:after="0"/>
        <w:ind w:left="-74" w:right="103" w:firstLine="56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пределить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цену (денежную оценку) имущества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>Дополнительного соглашения № 2 к Договору уступки права требования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 между АО «Волга-флот» и АО «Окская судоверфь»,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>включающем:</w:t>
      </w:r>
    </w:p>
    <w:p w:rsidR="001E34A7" w:rsidRPr="00515E61" w:rsidRDefault="001E34A7" w:rsidP="001E34A7">
      <w:pPr>
        <w:pStyle w:val="Text"/>
        <w:spacing w:after="0"/>
        <w:ind w:right="103" w:firstLine="493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- сумму оплаты за уступаемое право требования денежных средств - 60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045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800,81 (Шестьдесят миллионов сорок пять тысяч восемьсот рублей 81 копейка) рублей;</w:t>
      </w:r>
    </w:p>
    <w:p w:rsidR="001E34A7" w:rsidRPr="00515E61" w:rsidRDefault="001E34A7" w:rsidP="001E34A7">
      <w:pPr>
        <w:pStyle w:val="ae"/>
        <w:tabs>
          <w:tab w:val="left" w:pos="460"/>
          <w:tab w:val="left" w:pos="743"/>
        </w:tabs>
        <w:ind w:left="-40" w:firstLine="425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на указанные денежные средства – ключевая ставка Банка России плюс 2,0% (Два и 0/10) процента годовых.</w:t>
      </w:r>
    </w:p>
    <w:p w:rsidR="001E34A7" w:rsidRPr="00515E61" w:rsidRDefault="001E34A7" w:rsidP="001E34A7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Pr="00515E61">
        <w:rPr>
          <w:rFonts w:ascii="Verdana" w:hAnsi="Verdana"/>
          <w:b/>
          <w:sz w:val="18"/>
          <w:szCs w:val="18"/>
        </w:rPr>
        <w:t>.</w:t>
      </w:r>
    </w:p>
    <w:p w:rsidR="001E34A7" w:rsidRPr="00515E61" w:rsidRDefault="001E34A7" w:rsidP="001E34A7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 xml:space="preserve">2.2.7. </w:t>
      </w:r>
      <w:r w:rsidRPr="00515E61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Pr="00515E61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Pr="00515E61">
        <w:rPr>
          <w:rFonts w:ascii="Verdana" w:hAnsi="Verdana"/>
          <w:b/>
          <w:sz w:val="18"/>
          <w:szCs w:val="18"/>
        </w:rPr>
        <w:t xml:space="preserve">– </w:t>
      </w:r>
      <w:r w:rsidRPr="00515E61">
        <w:rPr>
          <w:rFonts w:ascii="Verdana" w:hAnsi="Verdana"/>
          <w:b/>
          <w:bCs/>
          <w:sz w:val="18"/>
          <w:szCs w:val="18"/>
        </w:rPr>
        <w:t xml:space="preserve">Дополнительного соглашения № 1 к Договору займа </w:t>
      </w:r>
      <w:r w:rsidRPr="00515E61">
        <w:rPr>
          <w:rFonts w:ascii="Verdana" w:hAnsi="Verdana"/>
          <w:b/>
          <w:sz w:val="18"/>
          <w:szCs w:val="18"/>
        </w:rPr>
        <w:t xml:space="preserve">№06-16/0813 от 16.01.2017 года </w:t>
      </w:r>
      <w:r w:rsidRPr="00515E61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</w:t>
      </w:r>
      <w:r w:rsidRPr="00515E61">
        <w:rPr>
          <w:rFonts w:ascii="Verdana" w:hAnsi="Verdana"/>
          <w:b/>
          <w:sz w:val="18"/>
          <w:szCs w:val="18"/>
        </w:rPr>
        <w:t xml:space="preserve">(далее – Общество, АО «Волга-флот», Заимодавец) </w:t>
      </w:r>
      <w:r w:rsidRPr="00515E61">
        <w:rPr>
          <w:rFonts w:ascii="Verdana" w:hAnsi="Verdana"/>
          <w:b/>
          <w:bCs/>
          <w:sz w:val="18"/>
          <w:szCs w:val="18"/>
        </w:rPr>
        <w:t xml:space="preserve">и </w:t>
      </w:r>
      <w:r w:rsidRPr="00515E61">
        <w:rPr>
          <w:rFonts w:ascii="Verdana" w:hAnsi="Verdana"/>
          <w:b/>
          <w:sz w:val="18"/>
          <w:szCs w:val="18"/>
        </w:rPr>
        <w:t>Акционерным обществом «Окская судоверфь»</w:t>
      </w:r>
      <w:r w:rsidRPr="00515E61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515E61">
        <w:rPr>
          <w:rFonts w:ascii="Verdana" w:hAnsi="Verdana"/>
          <w:b/>
          <w:sz w:val="18"/>
          <w:szCs w:val="18"/>
        </w:rPr>
        <w:t>(далее – АО «Окская судоверфь», Заёмщик)</w:t>
      </w:r>
      <w:r w:rsidRPr="00515E61">
        <w:rPr>
          <w:rFonts w:ascii="Verdana" w:hAnsi="Verdana"/>
          <w:b/>
          <w:bCs/>
          <w:sz w:val="18"/>
          <w:szCs w:val="18"/>
        </w:rPr>
        <w:t xml:space="preserve">, а именно – изменить существенные условия </w:t>
      </w:r>
      <w:r w:rsidRPr="00515E61">
        <w:rPr>
          <w:rFonts w:ascii="Verdana" w:hAnsi="Verdana"/>
          <w:b/>
          <w:sz w:val="18"/>
          <w:szCs w:val="18"/>
        </w:rPr>
        <w:t xml:space="preserve">Договора </w:t>
      </w:r>
      <w:r w:rsidRPr="00515E61">
        <w:rPr>
          <w:rFonts w:ascii="Verdana" w:hAnsi="Verdana"/>
          <w:b/>
          <w:bCs/>
          <w:sz w:val="18"/>
          <w:szCs w:val="18"/>
        </w:rPr>
        <w:t xml:space="preserve">займа </w:t>
      </w:r>
      <w:r w:rsidRPr="00515E61">
        <w:rPr>
          <w:rFonts w:ascii="Verdana" w:hAnsi="Verdana"/>
          <w:b/>
          <w:sz w:val="18"/>
          <w:szCs w:val="18"/>
        </w:rPr>
        <w:t xml:space="preserve">№06-16/0813 от 16.01.2017 года – срок возврата займа, продлив его до 31 декабря 2018 года с правом досрочного погашения, и процентную ставку за пользование заемными средствами, установив ее следующим образом: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13" w:history="1"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515E61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Pr="00515E61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Pr="00515E61">
        <w:rPr>
          <w:rFonts w:ascii="Verdana" w:hAnsi="Verdana"/>
          <w:b/>
          <w:sz w:val="18"/>
          <w:szCs w:val="18"/>
        </w:rPr>
        <w:t xml:space="preserve"> В случае изменения ключевой ставки новое значение используется с даты принятия соответствующего решения Советом Директоров Банка России. Остальные условия Договора оставлены неизмененными.</w:t>
      </w:r>
    </w:p>
    <w:p w:rsidR="001E34A7" w:rsidRPr="00515E61" w:rsidRDefault="001E34A7" w:rsidP="001E34A7">
      <w:pPr>
        <w:pStyle w:val="Text"/>
        <w:tabs>
          <w:tab w:val="left" w:pos="834"/>
        </w:tabs>
        <w:spacing w:after="0"/>
        <w:ind w:left="-40" w:firstLine="60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В соответствии со статьей 77 Федерального закона «Об акционерных обществах» о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пределить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 xml:space="preserve">цену (денежную оценку) имущества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и прав, являющихся предметом </w:t>
      </w:r>
      <w:r w:rsidRPr="00515E61">
        <w:rPr>
          <w:rFonts w:ascii="Verdana" w:hAnsi="Verdana"/>
          <w:b/>
          <w:bCs/>
          <w:sz w:val="18"/>
          <w:szCs w:val="18"/>
          <w:lang w:val="ru-RU"/>
        </w:rPr>
        <w:t xml:space="preserve">Дополнительного соглашения № 1 к Договору займа </w:t>
      </w:r>
      <w:r w:rsidRPr="00515E61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АО «Окская судоверфь», </w:t>
      </w:r>
      <w:r w:rsidRPr="00515E61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515E61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515E61">
        <w:rPr>
          <w:rFonts w:ascii="Verdana" w:hAnsi="Verdana"/>
          <w:b/>
          <w:sz w:val="18"/>
          <w:szCs w:val="18"/>
          <w:lang w:val="ru-RU"/>
        </w:rPr>
        <w:t>включающем:</w:t>
      </w:r>
    </w:p>
    <w:p w:rsidR="001E34A7" w:rsidRPr="00515E61" w:rsidRDefault="001E34A7" w:rsidP="001E34A7">
      <w:pPr>
        <w:pStyle w:val="Text"/>
        <w:spacing w:after="0"/>
        <w:ind w:left="-40" w:firstLine="607"/>
        <w:jc w:val="both"/>
        <w:rPr>
          <w:rFonts w:ascii="Verdana" w:hAnsi="Verdana"/>
          <w:b/>
          <w:sz w:val="18"/>
          <w:szCs w:val="18"/>
          <w:lang w:val="ru-RU"/>
        </w:rPr>
      </w:pPr>
      <w:r w:rsidRPr="00515E61">
        <w:rPr>
          <w:rFonts w:ascii="Verdana" w:hAnsi="Verdana"/>
          <w:b/>
          <w:sz w:val="18"/>
          <w:szCs w:val="18"/>
          <w:lang w:val="ru-RU"/>
        </w:rPr>
        <w:t>- сумму займа – не превышающая 470 000</w:t>
      </w:r>
      <w:r w:rsidRPr="00515E61">
        <w:rPr>
          <w:rFonts w:ascii="Verdana" w:hAnsi="Verdana"/>
          <w:b/>
          <w:sz w:val="18"/>
          <w:szCs w:val="18"/>
        </w:rPr>
        <w:t> </w:t>
      </w:r>
      <w:r w:rsidRPr="00515E61">
        <w:rPr>
          <w:rFonts w:ascii="Verdana" w:hAnsi="Verdana"/>
          <w:b/>
          <w:sz w:val="18"/>
          <w:szCs w:val="18"/>
          <w:lang w:val="ru-RU"/>
        </w:rPr>
        <w:t>000 (Четыреста семьдесят миллионов) рублей;</w:t>
      </w:r>
    </w:p>
    <w:p w:rsidR="001E34A7" w:rsidRPr="00515E61" w:rsidRDefault="001E34A7" w:rsidP="001E34A7">
      <w:pPr>
        <w:pStyle w:val="ae"/>
        <w:tabs>
          <w:tab w:val="left" w:pos="460"/>
          <w:tab w:val="left" w:pos="743"/>
        </w:tabs>
        <w:ind w:left="-40" w:firstLine="60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D42B43" w:rsidRPr="00515E61" w:rsidRDefault="001E34A7" w:rsidP="001E34A7">
      <w:pPr>
        <w:pStyle w:val="2"/>
        <w:tabs>
          <w:tab w:val="left" w:pos="884"/>
        </w:tabs>
        <w:spacing w:after="0" w:line="240" w:lineRule="auto"/>
        <w:ind w:left="0" w:firstLine="527"/>
        <w:jc w:val="both"/>
        <w:rPr>
          <w:rFonts w:ascii="Verdana" w:hAnsi="Verdana"/>
          <w:b/>
          <w:sz w:val="18"/>
          <w:szCs w:val="18"/>
        </w:rPr>
      </w:pPr>
      <w:r w:rsidRPr="00515E61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bookmarkStart w:id="0" w:name="_GoBack"/>
      <w:bookmarkEnd w:id="0"/>
      <w:r w:rsidR="00D42B43" w:rsidRPr="00515E61">
        <w:rPr>
          <w:rFonts w:ascii="Verdana" w:hAnsi="Verdana"/>
          <w:b/>
          <w:sz w:val="18"/>
          <w:szCs w:val="18"/>
        </w:rPr>
        <w:t xml:space="preserve">». </w:t>
      </w:r>
    </w:p>
    <w:p w:rsidR="00D42B43" w:rsidRPr="00DE311D" w:rsidRDefault="00D42B43" w:rsidP="00D42B43">
      <w:pPr>
        <w:pStyle w:val="a8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D42B43" w:rsidRPr="00C866F5" w:rsidRDefault="00D42B43" w:rsidP="00D42B43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color w:val="000000"/>
          <w:sz w:val="18"/>
          <w:szCs w:val="18"/>
        </w:rPr>
        <w:t>2.3. Д</w:t>
      </w: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42B43" w:rsidRPr="00C866F5" w:rsidRDefault="00D42B43" w:rsidP="00D42B43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42B43" w:rsidRPr="00C866F5" w:rsidRDefault="00D42B43" w:rsidP="00D42B43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C866F5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C866F5">
        <w:rPr>
          <w:rFonts w:ascii="Verdana" w:eastAsia="Calibri" w:hAnsi="Verdana"/>
          <w:sz w:val="18"/>
          <w:szCs w:val="18"/>
          <w:lang w:eastAsia="en-US"/>
        </w:rPr>
        <w:t>:</w:t>
      </w:r>
      <w:r w:rsidRPr="00C866F5">
        <w:rPr>
          <w:rFonts w:ascii="Verdana" w:hAnsi="Verdana"/>
          <w:color w:val="000000"/>
          <w:sz w:val="18"/>
          <w:szCs w:val="18"/>
        </w:rPr>
        <w:t xml:space="preserve"> </w:t>
      </w:r>
      <w:r w:rsidR="00BE2357">
        <w:rPr>
          <w:rFonts w:ascii="Verdana" w:hAnsi="Verdana"/>
          <w:b/>
          <w:color w:val="000000"/>
          <w:sz w:val="18"/>
          <w:szCs w:val="18"/>
        </w:rPr>
        <w:t>1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515E61">
        <w:rPr>
          <w:rFonts w:ascii="Verdana" w:hAnsi="Verdana"/>
          <w:b/>
          <w:color w:val="000000"/>
          <w:sz w:val="18"/>
          <w:szCs w:val="18"/>
        </w:rPr>
        <w:t>декаб</w:t>
      </w:r>
      <w:r w:rsidR="00BE2357">
        <w:rPr>
          <w:rFonts w:ascii="Verdana" w:hAnsi="Verdana"/>
          <w:b/>
          <w:color w:val="000000"/>
          <w:sz w:val="18"/>
          <w:szCs w:val="18"/>
        </w:rPr>
        <w:t>ря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>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42B43" w:rsidRPr="00C866F5" w:rsidRDefault="00D42B43" w:rsidP="00D42B43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42B43" w:rsidRPr="003D10FB" w:rsidRDefault="00D42B43" w:rsidP="00D42B43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780432">
        <w:rPr>
          <w:rFonts w:ascii="Verdana" w:hAnsi="Verdana"/>
          <w:color w:val="000000"/>
          <w:sz w:val="18"/>
          <w:szCs w:val="18"/>
        </w:rPr>
        <w:t>2</w:t>
      </w:r>
      <w:r w:rsidRPr="003D10FB">
        <w:rPr>
          <w:rFonts w:ascii="Verdana" w:hAnsi="Verdana"/>
          <w:color w:val="000000"/>
          <w:sz w:val="18"/>
          <w:szCs w:val="18"/>
        </w:rPr>
        <w:t>.</w:t>
      </w:r>
      <w:r w:rsidRPr="00780432">
        <w:rPr>
          <w:rFonts w:ascii="Verdana" w:hAnsi="Verdana"/>
          <w:color w:val="000000"/>
          <w:sz w:val="18"/>
          <w:szCs w:val="18"/>
        </w:rPr>
        <w:t>4</w:t>
      </w:r>
      <w:r w:rsidRPr="003D10FB">
        <w:rPr>
          <w:rFonts w:ascii="Verdana" w:hAnsi="Verdana"/>
          <w:color w:val="000000"/>
          <w:sz w:val="18"/>
          <w:szCs w:val="18"/>
        </w:rPr>
        <w:t>. Д</w:t>
      </w: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42B43" w:rsidRPr="003D10FB" w:rsidRDefault="00D42B43" w:rsidP="00D42B43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42B43" w:rsidRPr="003D10FB" w:rsidRDefault="00D42B43" w:rsidP="00D42B4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3D10FB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3D10FB">
        <w:rPr>
          <w:rFonts w:ascii="Verdana" w:hAnsi="Verdana" w:cs="Verdana"/>
          <w:b/>
          <w:bCs/>
          <w:sz w:val="18"/>
          <w:szCs w:val="18"/>
        </w:rPr>
        <w:t>Протокол № 2</w:t>
      </w:r>
      <w:r>
        <w:rPr>
          <w:rFonts w:ascii="Verdana" w:hAnsi="Verdana" w:cs="Verdana"/>
          <w:b/>
          <w:bCs/>
          <w:sz w:val="18"/>
          <w:szCs w:val="18"/>
        </w:rPr>
        <w:t>9</w:t>
      </w:r>
      <w:r w:rsidR="00515E61">
        <w:rPr>
          <w:rFonts w:ascii="Verdana" w:hAnsi="Verdana" w:cs="Verdana"/>
          <w:b/>
          <w:bCs/>
          <w:sz w:val="18"/>
          <w:szCs w:val="18"/>
        </w:rPr>
        <w:t>4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BE2357">
        <w:rPr>
          <w:rFonts w:ascii="Verdana" w:hAnsi="Verdana" w:cs="Verdana"/>
          <w:b/>
          <w:bCs/>
          <w:sz w:val="18"/>
          <w:szCs w:val="18"/>
        </w:rPr>
        <w:t>1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515E61">
        <w:rPr>
          <w:rFonts w:ascii="Verdana" w:hAnsi="Verdana" w:cs="Verdana"/>
          <w:b/>
          <w:bCs/>
          <w:sz w:val="18"/>
          <w:szCs w:val="18"/>
        </w:rPr>
        <w:t>дека</w:t>
      </w:r>
      <w:r w:rsidR="00BE2357">
        <w:rPr>
          <w:rFonts w:ascii="Verdana" w:hAnsi="Verdana" w:cs="Verdana"/>
          <w:b/>
          <w:bCs/>
          <w:sz w:val="18"/>
          <w:szCs w:val="18"/>
        </w:rPr>
        <w:t>бря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201</w:t>
      </w:r>
      <w:r>
        <w:rPr>
          <w:rFonts w:ascii="Verdana" w:hAnsi="Verdana" w:cs="Verdana"/>
          <w:b/>
          <w:bCs/>
          <w:sz w:val="18"/>
          <w:szCs w:val="18"/>
        </w:rPr>
        <w:t>7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3D10FB">
        <w:rPr>
          <w:rFonts w:ascii="Verdana" w:hAnsi="Verdana" w:cs="Verdana"/>
          <w:sz w:val="18"/>
          <w:szCs w:val="18"/>
        </w:rPr>
        <w:t>.</w:t>
      </w:r>
    </w:p>
    <w:p w:rsidR="00D42B43" w:rsidRPr="003D10FB" w:rsidRDefault="00D42B43" w:rsidP="00D42B43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42B43" w:rsidRPr="003D10FB" w:rsidRDefault="00D42B43" w:rsidP="00D42B43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42B43" w:rsidRPr="003D10FB" w:rsidRDefault="00D42B43" w:rsidP="00D42B43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D42B43" w:rsidRPr="003D10FB" w:rsidRDefault="00D42B43" w:rsidP="00D42B43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 w:cs="Verdana"/>
          <w:smallCaps/>
          <w:sz w:val="18"/>
          <w:szCs w:val="18"/>
        </w:rPr>
        <w:t>3. Подпись</w:t>
      </w:r>
      <w:r w:rsidRPr="003D10FB">
        <w:rPr>
          <w:rFonts w:ascii="Verdana" w:hAnsi="Verdana" w:cs="Verdana"/>
          <w:sz w:val="18"/>
          <w:szCs w:val="18"/>
        </w:rPr>
        <w:t xml:space="preserve"> </w:t>
      </w:r>
    </w:p>
    <w:p w:rsidR="00D42B43" w:rsidRPr="003D10FB" w:rsidRDefault="00D42B43" w:rsidP="00D42B43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3.1. </w:t>
      </w:r>
      <w:r>
        <w:rPr>
          <w:rFonts w:ascii="Verdana" w:hAnsi="Verdana" w:cs="Verdana"/>
          <w:b/>
          <w:sz w:val="18"/>
          <w:szCs w:val="18"/>
        </w:rPr>
        <w:t xml:space="preserve">Управляющий директор </w:t>
      </w:r>
      <w:r w:rsidRPr="003D10FB">
        <w:rPr>
          <w:rFonts w:ascii="Verdana" w:hAnsi="Verdana" w:cs="Verdana"/>
          <w:b/>
          <w:sz w:val="18"/>
          <w:szCs w:val="18"/>
        </w:rPr>
        <w:t>АО «</w:t>
      </w:r>
      <w:r>
        <w:rPr>
          <w:rFonts w:ascii="Verdana" w:hAnsi="Verdana" w:cs="Verdana"/>
          <w:b/>
          <w:sz w:val="18"/>
          <w:szCs w:val="18"/>
        </w:rPr>
        <w:t>Волга-флот</w:t>
      </w:r>
      <w:r w:rsidRPr="003D10FB">
        <w:rPr>
          <w:rFonts w:ascii="Verdana" w:hAnsi="Verdana" w:cs="Verdana"/>
          <w:b/>
          <w:sz w:val="18"/>
          <w:szCs w:val="18"/>
        </w:rPr>
        <w:t xml:space="preserve">» </w:t>
      </w:r>
      <w:r w:rsidRPr="003D10FB">
        <w:rPr>
          <w:rFonts w:ascii="Verdana" w:hAnsi="Verdana" w:cs="Verdana"/>
          <w:b/>
          <w:sz w:val="18"/>
          <w:szCs w:val="18"/>
        </w:rPr>
        <w:tab/>
      </w:r>
      <w:r w:rsidRPr="003D10FB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   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D42B43" w:rsidRPr="003D10FB" w:rsidRDefault="00D42B43" w:rsidP="00D42B43">
      <w:pPr>
        <w:pStyle w:val="a3"/>
        <w:spacing w:after="120"/>
        <w:rPr>
          <w:rFonts w:ascii="Verdana" w:hAnsi="Verdana"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3.2. Дата: </w:t>
      </w:r>
      <w:r w:rsidR="00BE2357">
        <w:rPr>
          <w:rFonts w:ascii="Verdana" w:eastAsia="Calibri" w:hAnsi="Verdana"/>
          <w:b/>
          <w:sz w:val="18"/>
          <w:szCs w:val="18"/>
          <w:lang w:eastAsia="en-US"/>
        </w:rPr>
        <w:t>1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515E61">
        <w:rPr>
          <w:rFonts w:ascii="Verdana" w:eastAsia="Calibri" w:hAnsi="Verdana"/>
          <w:b/>
          <w:sz w:val="18"/>
          <w:szCs w:val="18"/>
          <w:lang w:eastAsia="en-US"/>
        </w:rPr>
        <w:t>декаб</w:t>
      </w:r>
      <w:r w:rsidR="00BE2357">
        <w:rPr>
          <w:rFonts w:ascii="Verdana" w:eastAsia="Calibri" w:hAnsi="Verdana"/>
          <w:b/>
          <w:sz w:val="18"/>
          <w:szCs w:val="18"/>
          <w:lang w:eastAsia="en-US"/>
        </w:rPr>
        <w:t>ря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года                                         </w:t>
      </w:r>
      <w:proofErr w:type="spellStart"/>
      <w:r w:rsidRPr="003D10FB">
        <w:rPr>
          <w:rFonts w:ascii="Verdana" w:hAnsi="Verdana" w:cs="Verdana"/>
          <w:sz w:val="18"/>
          <w:szCs w:val="18"/>
        </w:rPr>
        <w:t>м.п</w:t>
      </w:r>
      <w:proofErr w:type="spellEnd"/>
      <w:r w:rsidRPr="003D10FB">
        <w:rPr>
          <w:rFonts w:ascii="Verdana" w:hAnsi="Verdana" w:cs="Verdana"/>
          <w:sz w:val="18"/>
          <w:szCs w:val="18"/>
        </w:rPr>
        <w:t>.</w:t>
      </w:r>
    </w:p>
    <w:p w:rsidR="00D42B43" w:rsidRDefault="00D42B43" w:rsidP="00D42B43"/>
    <w:sectPr w:rsidR="00D42B43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6B9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5BD7"/>
    <w:multiLevelType w:val="hybridMultilevel"/>
    <w:tmpl w:val="BF2801AE"/>
    <w:lvl w:ilvl="0" w:tplc="EE06F9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C768D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C600F"/>
    <w:multiLevelType w:val="hybridMultilevel"/>
    <w:tmpl w:val="CA860A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66B9"/>
    <w:multiLevelType w:val="hybridMultilevel"/>
    <w:tmpl w:val="B89857D2"/>
    <w:lvl w:ilvl="0" w:tplc="3ADC64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67C19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5490E"/>
    <w:multiLevelType w:val="hybridMultilevel"/>
    <w:tmpl w:val="B40E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F649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103B6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F972E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43"/>
    <w:rsid w:val="000432DE"/>
    <w:rsid w:val="00100221"/>
    <w:rsid w:val="001E34A7"/>
    <w:rsid w:val="00515E61"/>
    <w:rsid w:val="00780432"/>
    <w:rsid w:val="007A65C5"/>
    <w:rsid w:val="00BA1950"/>
    <w:rsid w:val="00BE2357"/>
    <w:rsid w:val="00D42125"/>
    <w:rsid w:val="00D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2AB78-7992-4252-BB56-05A7043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42B4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42B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42B43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42B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42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42B43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42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D42B43"/>
    <w:pPr>
      <w:spacing w:after="120"/>
    </w:pPr>
  </w:style>
  <w:style w:type="character" w:customStyle="1" w:styleId="a9">
    <w:name w:val="Основной текст Знак"/>
    <w:basedOn w:val="a0"/>
    <w:link w:val="a8"/>
    <w:rsid w:val="00D42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42B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D42B43"/>
    <w:rPr>
      <w:b/>
      <w:bCs/>
    </w:rPr>
  </w:style>
  <w:style w:type="paragraph" w:styleId="ab">
    <w:name w:val="No Spacing"/>
    <w:uiPriority w:val="1"/>
    <w:qFormat/>
    <w:rsid w:val="00D42B43"/>
    <w:pPr>
      <w:spacing w:after="0" w:line="240" w:lineRule="auto"/>
    </w:pPr>
    <w:rPr>
      <w:rFonts w:eastAsiaTheme="minorEastAsia"/>
      <w:lang w:eastAsia="ru-RU"/>
    </w:rPr>
  </w:style>
  <w:style w:type="paragraph" w:styleId="ac">
    <w:name w:val="Title"/>
    <w:basedOn w:val="a"/>
    <w:link w:val="ad"/>
    <w:qFormat/>
    <w:rsid w:val="00D42B43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D42B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42B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42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42B43"/>
    <w:pPr>
      <w:ind w:left="720"/>
      <w:contextualSpacing/>
    </w:pPr>
    <w:rPr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D42B43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A65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5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link w:val="TextChar"/>
    <w:rsid w:val="00780432"/>
    <w:pPr>
      <w:spacing w:after="240"/>
    </w:pPr>
    <w:rPr>
      <w:szCs w:val="20"/>
      <w:lang w:val="en-US" w:eastAsia="en-US"/>
    </w:rPr>
  </w:style>
  <w:style w:type="character" w:customStyle="1" w:styleId="TextChar">
    <w:name w:val="Text Char"/>
    <w:basedOn w:val="a0"/>
    <w:link w:val="Text"/>
    <w:locked/>
    <w:rsid w:val="0078043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." TargetMode="External"/><Relationship Id="rId13" Type="http://schemas.openxmlformats.org/officeDocument/2006/relationships/hyperlink" Target="http://www.cbr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." TargetMode="External"/><Relationship Id="rId12" Type="http://schemas.openxmlformats.org/officeDocument/2006/relationships/hyperlink" Target="http://www.cbr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11" Type="http://schemas.openxmlformats.org/officeDocument/2006/relationships/hyperlink" Target="http://www.cbr.ru." TargetMode="External"/><Relationship Id="rId5" Type="http://schemas.openxmlformats.org/officeDocument/2006/relationships/hyperlink" Target="http://www.volgaflot.com/aktsioneram-i-investoram/soobshcheniya-o-sushchestvennykh-faktak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br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8</cp:revision>
  <cp:lastPrinted>2017-10-18T11:57:00Z</cp:lastPrinted>
  <dcterms:created xsi:type="dcterms:W3CDTF">2017-10-13T08:49:00Z</dcterms:created>
  <dcterms:modified xsi:type="dcterms:W3CDTF">2017-11-30T10:20:00Z</dcterms:modified>
</cp:coreProperties>
</file>