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9" w:rsidRDefault="00897039" w:rsidP="00897039">
      <w:pPr>
        <w:pStyle w:val="a4"/>
        <w:spacing w:after="120"/>
        <w:ind w:firstLine="0"/>
      </w:pPr>
      <w:bookmarkStart w:id="0" w:name="_GoBack"/>
      <w:r>
        <w:rPr>
          <w:rFonts w:ascii="Verdana" w:hAnsi="Verdana"/>
          <w:i/>
          <w:iCs/>
          <w:u w:val="single"/>
        </w:rPr>
        <w:t xml:space="preserve">Вниманию акционеров, проживающих за границей Российской Федерации в государствах, с которыми по информации Почты России приостановлено почтовое сообщение! </w:t>
      </w:r>
    </w:p>
    <w:bookmarkEnd w:id="0"/>
    <w:p w:rsidR="00897039" w:rsidRDefault="00897039" w:rsidP="00897039">
      <w:pPr>
        <w:pStyle w:val="a4"/>
        <w:spacing w:after="120"/>
        <w:ind w:firstLine="0"/>
      </w:pPr>
      <w:r>
        <w:rPr>
          <w:rFonts w:ascii="Verdana" w:hAnsi="Verdana"/>
          <w:i/>
          <w:iCs/>
        </w:rPr>
        <w:t>В связи со сложившейся геополитической обстановкой и потенциальной возможностью приостановления приема почтовых отправлений за границу Российской Федерации, а также в целях соблюдения принципов добросовестности и разумности при исполнении обязанностей Общества перед акционерами, проживающими за границей Российской Федерации, Советом директоров АО «Волга – флот» принято решение дополнительно разместить бюллетень для голосования на официальном сайте Общества (</w:t>
      </w:r>
      <w:hyperlink r:id="rId4" w:history="1">
        <w:r>
          <w:rPr>
            <w:rStyle w:val="a3"/>
            <w:rFonts w:ascii="Verdana" w:hAnsi="Verdana"/>
            <w:i/>
            <w:iCs/>
          </w:rPr>
          <w:t>www.volgaflot.com</w:t>
        </w:r>
      </w:hyperlink>
      <w:r>
        <w:rPr>
          <w:rFonts w:ascii="Verdana" w:hAnsi="Verdana"/>
          <w:i/>
          <w:iCs/>
        </w:rPr>
        <w:t>). Бюллетень будет размещен на официальном сайте Общества после даты составления списка лиц, имеющих право на участие в годовом Общем собрании акционеров. Указанным акционерам будет предоставлено право использовать для голосования размещенный на сайте бюллетень.</w:t>
      </w:r>
    </w:p>
    <w:p w:rsidR="00897039" w:rsidRDefault="00897039" w:rsidP="00897039">
      <w:r>
        <w:t> </w:t>
      </w:r>
    </w:p>
    <w:p w:rsidR="00447F6F" w:rsidRDefault="00897039"/>
    <w:sectPr w:rsidR="0044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39"/>
    <w:rsid w:val="001639B9"/>
    <w:rsid w:val="00897039"/>
    <w:rsid w:val="00E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7DE9-D1F3-43A5-899C-8252AF0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3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039"/>
    <w:rPr>
      <w:color w:val="0563C1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97039"/>
    <w:pPr>
      <w:ind w:firstLine="567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703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afl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"Волга-флот"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Тулякова Ирина Геннадьевна</dc:creator>
  <cp:keywords/>
  <dc:description/>
  <cp:lastModifiedBy>Тулякова Ирина Геннадьевна</cp:lastModifiedBy>
  <cp:revision>1</cp:revision>
  <dcterms:created xsi:type="dcterms:W3CDTF">2022-06-01T05:49:00Z</dcterms:created>
  <dcterms:modified xsi:type="dcterms:W3CDTF">2022-06-01T05:51:00Z</dcterms:modified>
</cp:coreProperties>
</file>