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E2757E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E2757E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E2757E" w:rsidRPr="00E2757E">
        <w:rPr>
          <w:rFonts w:ascii="Verdana" w:eastAsia="Calibri" w:hAnsi="Verdana" w:cs="Times New Roman"/>
          <w:b/>
          <w:sz w:val="18"/>
          <w:szCs w:val="18"/>
        </w:rPr>
        <w:t>8</w:t>
      </w:r>
      <w:r w:rsidR="00C311A0" w:rsidRPr="00E2757E">
        <w:rPr>
          <w:rFonts w:ascii="Verdana" w:eastAsia="Calibri" w:hAnsi="Verdana" w:cs="Times New Roman"/>
          <w:sz w:val="18"/>
          <w:szCs w:val="18"/>
        </w:rPr>
        <w:t xml:space="preserve"> </w:t>
      </w:r>
      <w:r w:rsidR="00E2757E" w:rsidRPr="00E2757E">
        <w:rPr>
          <w:rFonts w:ascii="Verdana" w:eastAsia="Calibri" w:hAnsi="Verdana" w:cs="Times New Roman"/>
          <w:b/>
          <w:sz w:val="18"/>
          <w:szCs w:val="18"/>
        </w:rPr>
        <w:t>июн</w:t>
      </w:r>
      <w:r w:rsidR="00581AE3" w:rsidRPr="00E2757E">
        <w:rPr>
          <w:rFonts w:ascii="Verdana" w:eastAsia="Calibri" w:hAnsi="Verdana" w:cs="Times New Roman"/>
          <w:b/>
          <w:sz w:val="18"/>
          <w:szCs w:val="18"/>
        </w:rPr>
        <w:t>я</w:t>
      </w:r>
      <w:r w:rsidRPr="00E2757E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E2757E">
        <w:rPr>
          <w:rFonts w:ascii="Verdana" w:eastAsia="Calibri" w:hAnsi="Verdana" w:cs="Times New Roman"/>
          <w:b/>
          <w:sz w:val="18"/>
          <w:szCs w:val="18"/>
        </w:rPr>
        <w:t>20</w:t>
      </w:r>
      <w:r w:rsidRPr="00E2757E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E2757E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E2757E">
        <w:rPr>
          <w:rFonts w:ascii="Verdana" w:eastAsia="Calibri" w:hAnsi="Verdana" w:cs="Times New Roman"/>
          <w:sz w:val="18"/>
          <w:szCs w:val="18"/>
        </w:rPr>
        <w:t xml:space="preserve">: </w:t>
      </w:r>
      <w:r w:rsidR="00E2757E" w:rsidRPr="00E2757E">
        <w:rPr>
          <w:rFonts w:ascii="Verdana" w:eastAsia="Calibri" w:hAnsi="Verdana" w:cs="Times New Roman"/>
          <w:b/>
          <w:sz w:val="18"/>
          <w:szCs w:val="18"/>
        </w:rPr>
        <w:t>15</w:t>
      </w:r>
      <w:r w:rsidR="00682C28" w:rsidRPr="00E2757E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2757E" w:rsidRPr="00E2757E">
        <w:rPr>
          <w:rFonts w:ascii="Verdana" w:eastAsia="Calibri" w:hAnsi="Verdana" w:cs="Times New Roman"/>
          <w:b/>
          <w:sz w:val="18"/>
          <w:szCs w:val="18"/>
        </w:rPr>
        <w:t>июн</w:t>
      </w:r>
      <w:r w:rsidR="00581AE3" w:rsidRPr="00E2757E">
        <w:rPr>
          <w:rFonts w:ascii="Verdana" w:eastAsia="Calibri" w:hAnsi="Verdana" w:cs="Times New Roman"/>
          <w:b/>
          <w:sz w:val="18"/>
          <w:szCs w:val="18"/>
        </w:rPr>
        <w:t>я</w:t>
      </w:r>
      <w:r w:rsidRPr="00E2757E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E2757E">
        <w:rPr>
          <w:rFonts w:ascii="Verdana" w:eastAsia="Calibri" w:hAnsi="Verdana" w:cs="Times New Roman"/>
          <w:b/>
          <w:sz w:val="18"/>
          <w:szCs w:val="18"/>
        </w:rPr>
        <w:t>20</w:t>
      </w:r>
      <w:r w:rsidRPr="00E2757E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E2757E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E2757E">
        <w:rPr>
          <w:rFonts w:ascii="Verdana" w:eastAsia="Calibri" w:hAnsi="Verdana" w:cs="Courier New"/>
          <w:sz w:val="18"/>
          <w:szCs w:val="18"/>
        </w:rPr>
        <w:t xml:space="preserve">2.3. </w:t>
      </w:r>
      <w:r w:rsidRPr="00E2757E">
        <w:rPr>
          <w:rFonts w:ascii="Verdana" w:eastAsia="Calibri" w:hAnsi="Verdana" w:cs="Courier New"/>
          <w:b/>
          <w:sz w:val="18"/>
          <w:szCs w:val="18"/>
        </w:rPr>
        <w:t>П</w:t>
      </w:r>
      <w:r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C311A0" w:rsidRPr="00E2757E" w:rsidRDefault="00C311A0" w:rsidP="00C311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E2757E">
        <w:rPr>
          <w:rFonts w:ascii="Verdana" w:hAnsi="Verdana"/>
          <w:b/>
          <w:bCs/>
          <w:sz w:val="18"/>
          <w:szCs w:val="18"/>
        </w:rPr>
        <w:t>Об одобрении сделки, связанной с отчуждением Акционерным обществом «Судоходная компания «Волжское пароходство» недвижимого имущества («</w:t>
      </w:r>
      <w:r w:rsidRPr="00E2757E">
        <w:rPr>
          <w:rFonts w:ascii="Verdana" w:hAnsi="Verdana"/>
          <w:b/>
          <w:sz w:val="18"/>
          <w:szCs w:val="18"/>
        </w:rPr>
        <w:t>ОС-26»</w:t>
      </w:r>
      <w:r w:rsidRPr="00E2757E">
        <w:rPr>
          <w:rFonts w:ascii="Verdana" w:hAnsi="Verdana"/>
          <w:b/>
          <w:bCs/>
          <w:sz w:val="18"/>
          <w:szCs w:val="18"/>
        </w:rPr>
        <w:t xml:space="preserve">) в соответствии с </w:t>
      </w:r>
      <w:r w:rsidRPr="00E2757E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C311A0" w:rsidRPr="00E2757E" w:rsidRDefault="00C311A0" w:rsidP="00C311A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1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E2757E">
        <w:rPr>
          <w:rFonts w:ascii="Verdana" w:hAnsi="Verdana"/>
          <w:b/>
          <w:bCs/>
          <w:sz w:val="18"/>
          <w:szCs w:val="18"/>
        </w:rPr>
        <w:t>Об одобрении сделки, связанной с отчуждением Акционерным обществом «Судоходная компания «Волжское пароходство» недвижимого имущества («</w:t>
      </w:r>
      <w:r w:rsidRPr="00E2757E">
        <w:rPr>
          <w:rFonts w:ascii="Verdana" w:hAnsi="Verdana"/>
          <w:b/>
          <w:sz w:val="18"/>
          <w:szCs w:val="18"/>
        </w:rPr>
        <w:t>Москва-72»</w:t>
      </w:r>
      <w:r w:rsidRPr="00E2757E">
        <w:rPr>
          <w:rFonts w:ascii="Verdana" w:hAnsi="Verdana"/>
          <w:b/>
          <w:bCs/>
          <w:sz w:val="18"/>
          <w:szCs w:val="18"/>
        </w:rPr>
        <w:t xml:space="preserve">) в соответствии с </w:t>
      </w:r>
      <w:r w:rsidRPr="00E2757E">
        <w:rPr>
          <w:rFonts w:ascii="Verdana" w:hAnsi="Verdana"/>
          <w:b/>
          <w:sz w:val="18"/>
          <w:szCs w:val="18"/>
        </w:rPr>
        <w:t>подпунктом 21 пункта 10.2 статьи 10 Устава Общества.</w:t>
      </w:r>
    </w:p>
    <w:p w:rsidR="00FB5466" w:rsidRPr="00E2757E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E2757E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E2757E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E2757E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E2757E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E2757E"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8</w:t>
      </w:r>
      <w:r w:rsidR="00E951D4"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  <w:r w:rsidR="00E2757E"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июн</w:t>
      </w:r>
      <w:r w:rsidR="00581AE3"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E2757E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E2757E">
        <w:rPr>
          <w:rFonts w:ascii="Verdana" w:eastAsia="Times New Roman" w:hAnsi="Verdana" w:cs="Verdana"/>
          <w:sz w:val="18"/>
          <w:szCs w:val="18"/>
          <w:lang w:eastAsia="ru-RU"/>
        </w:rPr>
        <w:t>.</w:t>
      </w:r>
      <w:bookmarkStart w:id="0" w:name="_GoBack"/>
      <w:bookmarkEnd w:id="0"/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24B59"/>
    <w:rsid w:val="00083C1C"/>
    <w:rsid w:val="000B186B"/>
    <w:rsid w:val="00135FF6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44333"/>
    <w:rsid w:val="00463BB0"/>
    <w:rsid w:val="00467A1F"/>
    <w:rsid w:val="004E38F2"/>
    <w:rsid w:val="00581AE3"/>
    <w:rsid w:val="005F2506"/>
    <w:rsid w:val="005F76BC"/>
    <w:rsid w:val="00664B68"/>
    <w:rsid w:val="00682C28"/>
    <w:rsid w:val="006B2C64"/>
    <w:rsid w:val="006C6AF5"/>
    <w:rsid w:val="00717C3C"/>
    <w:rsid w:val="00757FE1"/>
    <w:rsid w:val="007D0F95"/>
    <w:rsid w:val="007F2995"/>
    <w:rsid w:val="00883503"/>
    <w:rsid w:val="008946FE"/>
    <w:rsid w:val="008E0030"/>
    <w:rsid w:val="00964DBD"/>
    <w:rsid w:val="009C6705"/>
    <w:rsid w:val="00A46C04"/>
    <w:rsid w:val="00AA2B88"/>
    <w:rsid w:val="00BC2ED7"/>
    <w:rsid w:val="00C230D6"/>
    <w:rsid w:val="00C311A0"/>
    <w:rsid w:val="00CC27FB"/>
    <w:rsid w:val="00CF0794"/>
    <w:rsid w:val="00D40E13"/>
    <w:rsid w:val="00D44DEE"/>
    <w:rsid w:val="00D766A3"/>
    <w:rsid w:val="00DE710B"/>
    <w:rsid w:val="00DF337B"/>
    <w:rsid w:val="00DF3690"/>
    <w:rsid w:val="00E2757E"/>
    <w:rsid w:val="00E65F0E"/>
    <w:rsid w:val="00E951D4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Windows User</cp:lastModifiedBy>
  <cp:revision>10</cp:revision>
  <cp:lastPrinted>2019-04-15T06:24:00Z</cp:lastPrinted>
  <dcterms:created xsi:type="dcterms:W3CDTF">2020-03-24T14:56:00Z</dcterms:created>
  <dcterms:modified xsi:type="dcterms:W3CDTF">2020-06-08T05:47:00Z</dcterms:modified>
</cp:coreProperties>
</file>